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8E" w:rsidRDefault="0036648E">
      <w:pPr>
        <w:spacing w:line="160" w:lineRule="exact"/>
        <w:rPr>
          <w:sz w:val="32"/>
          <w:szCs w:val="32"/>
        </w:rPr>
      </w:pPr>
    </w:p>
    <w:p w:rsidR="005E0ED2" w:rsidRDefault="005E0ED2">
      <w:pPr>
        <w:spacing w:line="160" w:lineRule="exact"/>
        <w:rPr>
          <w:sz w:val="32"/>
          <w:szCs w:val="32"/>
        </w:rPr>
      </w:pPr>
    </w:p>
    <w:p w:rsidR="005E0ED2" w:rsidRDefault="005E0ED2">
      <w:pPr>
        <w:spacing w:line="160" w:lineRule="exact"/>
        <w:rPr>
          <w:sz w:val="32"/>
          <w:szCs w:val="32"/>
        </w:rPr>
      </w:pPr>
    </w:p>
    <w:p w:rsidR="0036648E" w:rsidRDefault="0036648E">
      <w:pPr>
        <w:spacing w:line="160" w:lineRule="exact"/>
        <w:rPr>
          <w:sz w:val="32"/>
          <w:szCs w:val="32"/>
        </w:rPr>
      </w:pPr>
    </w:p>
    <w:p w:rsidR="0036648E" w:rsidRDefault="0036648E">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855C82">
        <w:rPr>
          <w:rFonts w:eastAsia="ＭＳ Ｐ明朝" w:hint="eastAsia"/>
          <w:sz w:val="32"/>
          <w:szCs w:val="32"/>
        </w:rPr>
        <w:t>８</w:t>
      </w:r>
      <w:r w:rsidR="00C426B7">
        <w:rPr>
          <w:rFonts w:eastAsia="ＭＳ Ｐ明朝"/>
          <w:sz w:val="32"/>
          <w:szCs w:val="32"/>
        </w:rPr>
        <w:t>年度</w:t>
      </w:r>
      <w:r w:rsidR="00C426B7">
        <w:rPr>
          <w:rFonts w:eastAsia="ＭＳ Ｐ明朝" w:hint="eastAsia"/>
          <w:sz w:val="32"/>
          <w:szCs w:val="32"/>
        </w:rPr>
        <w:t>第</w:t>
      </w:r>
      <w:r w:rsidR="00855C82">
        <w:rPr>
          <w:rFonts w:eastAsia="ＭＳ Ｐ明朝" w:hint="eastAsia"/>
          <w:sz w:val="32"/>
          <w:szCs w:val="32"/>
        </w:rPr>
        <w:t>３</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Pr>
          <w:rFonts w:eastAsia="ＭＳ Ｐ明朝" w:hint="eastAsia"/>
          <w:sz w:val="32"/>
          <w:szCs w:val="32"/>
        </w:rPr>
        <w:t>１</w:t>
      </w:r>
      <w:r w:rsidR="00254AA7">
        <w:rPr>
          <w:rFonts w:eastAsia="ＭＳ Ｐ明朝" w:hint="eastAsia"/>
          <w:sz w:val="32"/>
          <w:szCs w:val="32"/>
        </w:rPr>
        <w:t>６</w:t>
      </w:r>
      <w:r w:rsidR="00855C82">
        <w:rPr>
          <w:rFonts w:eastAsia="ＭＳ Ｐ明朝" w:hint="eastAsia"/>
          <w:sz w:val="32"/>
          <w:szCs w:val="32"/>
        </w:rPr>
        <w:t>６</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855C82" w:rsidRPr="00855C82" w:rsidRDefault="00855C82" w:rsidP="00855C82">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第</w:t>
      </w:r>
      <w:r w:rsidR="00E35A12">
        <w:rPr>
          <w:rFonts w:ascii="ＭＳ Ｐ明朝" w:eastAsia="ＭＳ Ｐ明朝" w:hAnsi="ＭＳ Ｐ明朝" w:hint="eastAsia"/>
          <w:sz w:val="24"/>
          <w:szCs w:val="24"/>
        </w:rPr>
        <w:t>３</w:t>
      </w:r>
      <w:r w:rsidRPr="00855C82">
        <w:rPr>
          <w:rFonts w:ascii="ＭＳ Ｐ明朝" w:eastAsia="ＭＳ Ｐ明朝" w:hAnsi="ＭＳ Ｐ明朝" w:hint="eastAsia"/>
          <w:sz w:val="24"/>
          <w:szCs w:val="24"/>
        </w:rPr>
        <w:t>回例会を岐阜大学工学部で開催します。年</w:t>
      </w:r>
      <w:r>
        <w:rPr>
          <w:rFonts w:ascii="ＭＳ Ｐ明朝" w:eastAsia="ＭＳ Ｐ明朝" w:hAnsi="ＭＳ Ｐ明朝" w:hint="eastAsia"/>
          <w:sz w:val="24"/>
          <w:szCs w:val="24"/>
        </w:rPr>
        <w:t>５～</w:t>
      </w:r>
      <w:r w:rsidRPr="00855C82">
        <w:rPr>
          <w:rFonts w:ascii="ＭＳ Ｐ明朝" w:eastAsia="ＭＳ Ｐ明朝" w:hAnsi="ＭＳ Ｐ明朝" w:hint="eastAsia"/>
          <w:sz w:val="24"/>
          <w:szCs w:val="24"/>
        </w:rPr>
        <w:t>６回開催する例会のうち1度は関東以外</w:t>
      </w:r>
      <w:r w:rsidR="0039498F">
        <w:rPr>
          <w:rFonts w:ascii="ＭＳ Ｐ明朝" w:eastAsia="ＭＳ Ｐ明朝" w:hAnsi="ＭＳ Ｐ明朝" w:hint="eastAsia"/>
          <w:sz w:val="24"/>
          <w:szCs w:val="24"/>
        </w:rPr>
        <w:t>で開催し</w:t>
      </w:r>
      <w:r w:rsidRPr="00855C82">
        <w:rPr>
          <w:rFonts w:ascii="ＭＳ Ｐ明朝" w:eastAsia="ＭＳ Ｐ明朝" w:hAnsi="ＭＳ Ｐ明朝" w:hint="eastAsia"/>
          <w:sz w:val="24"/>
          <w:szCs w:val="24"/>
        </w:rPr>
        <w:t>、1度はJEC（パリ）</w:t>
      </w:r>
      <w:r w:rsidR="00E35A12">
        <w:rPr>
          <w:rFonts w:ascii="ＭＳ Ｐ明朝" w:eastAsia="ＭＳ Ｐ明朝" w:hAnsi="ＭＳ Ｐ明朝" w:hint="eastAsia"/>
          <w:sz w:val="24"/>
          <w:szCs w:val="24"/>
        </w:rPr>
        <w:t>を</w:t>
      </w:r>
      <w:r w:rsidR="00E35A12" w:rsidRPr="00855C82">
        <w:rPr>
          <w:rFonts w:ascii="ＭＳ Ｐ明朝" w:eastAsia="ＭＳ Ｐ明朝" w:hAnsi="ＭＳ Ｐ明朝" w:hint="eastAsia"/>
          <w:sz w:val="24"/>
          <w:szCs w:val="24"/>
        </w:rPr>
        <w:t>視察</w:t>
      </w:r>
      <w:r w:rsidRPr="00855C82">
        <w:rPr>
          <w:rFonts w:ascii="ＭＳ Ｐ明朝" w:eastAsia="ＭＳ Ｐ明朝" w:hAnsi="ＭＳ Ｐ明朝" w:hint="eastAsia"/>
          <w:sz w:val="24"/>
          <w:szCs w:val="24"/>
        </w:rPr>
        <w:t>することが定着してきました。今回は、岐阜大学における複合材料研究の紹介を主とし、産業用途へのCFRP適用の課題と解決策を従のテーマとして例会を行います。航空や自動車へのCFRP適用が華々しい話題になっていますが、産業用途への展開も着実に伸びております。</w:t>
      </w:r>
      <w:r w:rsidR="00E35A12">
        <w:rPr>
          <w:rFonts w:ascii="ＭＳ Ｐ明朝" w:eastAsia="ＭＳ Ｐ明朝" w:hAnsi="ＭＳ Ｐ明朝" w:hint="eastAsia"/>
          <w:sz w:val="24"/>
          <w:szCs w:val="24"/>
        </w:rPr>
        <w:t>岐阜大学の先生方に加え、</w:t>
      </w:r>
      <w:r w:rsidRPr="00855C82">
        <w:rPr>
          <w:rFonts w:ascii="ＭＳ Ｐ明朝" w:eastAsia="ＭＳ Ｐ明朝" w:hAnsi="ＭＳ Ｐ明朝" w:hint="eastAsia"/>
          <w:sz w:val="24"/>
          <w:szCs w:val="24"/>
        </w:rPr>
        <w:t>古くから産業応用を主に活動して来られた</w:t>
      </w:r>
      <w:r w:rsidR="0039498F">
        <w:rPr>
          <w:rFonts w:ascii="ＭＳ Ｐ明朝" w:eastAsia="ＭＳ Ｐ明朝" w:hAnsi="ＭＳ Ｐ明朝" w:hint="eastAsia"/>
          <w:sz w:val="24"/>
          <w:szCs w:val="24"/>
        </w:rPr>
        <w:t>ピッチ系炭素繊維</w:t>
      </w:r>
      <w:r w:rsidRPr="00855C82">
        <w:rPr>
          <w:rFonts w:ascii="ＭＳ Ｐ明朝" w:eastAsia="ＭＳ Ｐ明朝" w:hAnsi="ＭＳ Ｐ明朝" w:hint="eastAsia"/>
          <w:sz w:val="24"/>
          <w:szCs w:val="24"/>
        </w:rPr>
        <w:t>メーカに</w:t>
      </w:r>
      <w:r w:rsidR="00E35A12">
        <w:rPr>
          <w:rFonts w:ascii="ＭＳ Ｐ明朝" w:eastAsia="ＭＳ Ｐ明朝" w:hAnsi="ＭＳ Ｐ明朝" w:hint="eastAsia"/>
          <w:sz w:val="24"/>
          <w:szCs w:val="24"/>
        </w:rPr>
        <w:t>も</w:t>
      </w:r>
      <w:r w:rsidRPr="00855C82">
        <w:rPr>
          <w:rFonts w:ascii="ＭＳ Ｐ明朝" w:eastAsia="ＭＳ Ｐ明朝" w:hAnsi="ＭＳ Ｐ明朝" w:hint="eastAsia"/>
          <w:sz w:val="24"/>
          <w:szCs w:val="24"/>
        </w:rPr>
        <w:t>講演をお願いしました。会員の皆様の多数の参加をお願い致します。</w:t>
      </w:r>
    </w:p>
    <w:p w:rsidR="00855C82" w:rsidRDefault="00855C82" w:rsidP="00855C82">
      <w:pPr>
        <w:pStyle w:val="ad"/>
        <w:rPr>
          <w:rFonts w:ascii="ＭＳ Ｐ明朝" w:eastAsia="ＭＳ Ｐ明朝" w:hAnsi="ＭＳ Ｐ明朝"/>
          <w:sz w:val="24"/>
          <w:szCs w:val="24"/>
        </w:rPr>
      </w:pPr>
    </w:p>
    <w:p w:rsidR="00855C82" w:rsidRDefault="00855C82" w:rsidP="00855C82">
      <w:pPr>
        <w:pStyle w:val="ad"/>
        <w:rPr>
          <w:rFonts w:ascii="ＭＳ Ｐ明朝" w:eastAsia="ＭＳ Ｐ明朝" w:hAnsi="ＭＳ Ｐ明朝"/>
          <w:sz w:val="24"/>
          <w:szCs w:val="24"/>
        </w:rPr>
      </w:pPr>
      <w:r>
        <w:rPr>
          <w:rFonts w:ascii="ＭＳ Ｐ明朝" w:eastAsia="ＭＳ Ｐ明朝" w:hAnsi="ＭＳ Ｐ明朝" w:hint="eastAsia"/>
          <w:sz w:val="24"/>
          <w:szCs w:val="24"/>
        </w:rPr>
        <w:t xml:space="preserve">　　　　　　　　　　　　　　　　　　　　　　　記</w:t>
      </w:r>
    </w:p>
    <w:p w:rsidR="00855C82" w:rsidRPr="00855C82" w:rsidRDefault="00855C82" w:rsidP="00855C82">
      <w:pPr>
        <w:pStyle w:val="ad"/>
        <w:rPr>
          <w:rFonts w:ascii="ＭＳ Ｐ明朝" w:eastAsia="ＭＳ Ｐ明朝" w:hAnsi="ＭＳ Ｐ明朝"/>
          <w:sz w:val="24"/>
          <w:szCs w:val="24"/>
        </w:rPr>
      </w:pPr>
    </w:p>
    <w:p w:rsidR="00855C82" w:rsidRPr="00855C82" w:rsidRDefault="00855C82" w:rsidP="0039498F">
      <w:pPr>
        <w:pStyle w:val="ad"/>
        <w:ind w:leftChars="101" w:left="678" w:hangingChars="194" w:hanging="466"/>
        <w:rPr>
          <w:rFonts w:ascii="ＭＳ Ｐ明朝" w:eastAsia="ＭＳ Ｐ明朝" w:hAnsi="ＭＳ Ｐ明朝"/>
          <w:sz w:val="24"/>
          <w:szCs w:val="24"/>
        </w:rPr>
      </w:pPr>
      <w:r w:rsidRPr="00855C82">
        <w:rPr>
          <w:rFonts w:ascii="ＭＳ Ｐ明朝" w:eastAsia="ＭＳ Ｐ明朝" w:hAnsi="ＭＳ Ｐ明朝" w:hint="eastAsia"/>
          <w:sz w:val="24"/>
          <w:szCs w:val="24"/>
        </w:rPr>
        <w:t>１．日</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時：</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12月14日（水）講演会13時～17時、情報交換会17時～19時</w:t>
      </w:r>
    </w:p>
    <w:p w:rsidR="00855C82" w:rsidRDefault="00855C82" w:rsidP="0039498F">
      <w:pPr>
        <w:pStyle w:val="ad"/>
        <w:ind w:leftChars="101" w:left="678" w:hangingChars="194" w:hanging="466"/>
        <w:rPr>
          <w:rFonts w:ascii="ＭＳ Ｐ明朝" w:eastAsia="ＭＳ Ｐ明朝" w:hAnsi="ＭＳ Ｐ明朝"/>
          <w:sz w:val="24"/>
          <w:szCs w:val="24"/>
        </w:rPr>
      </w:pPr>
      <w:r w:rsidRPr="00855C82">
        <w:rPr>
          <w:rFonts w:ascii="ＭＳ Ｐ明朝" w:eastAsia="ＭＳ Ｐ明朝" w:hAnsi="ＭＳ Ｐ明朝" w:hint="eastAsia"/>
          <w:sz w:val="24"/>
          <w:szCs w:val="24"/>
        </w:rPr>
        <w:t>２．場</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所：</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岐阜大学工学部　講演会：</w:t>
      </w:r>
      <w:r w:rsidR="0022655C">
        <w:rPr>
          <w:rFonts w:ascii="ＭＳ Ｐ明朝" w:eastAsia="ＭＳ Ｐ明朝" w:hAnsi="ＭＳ Ｐ明朝" w:hint="eastAsia"/>
          <w:sz w:val="24"/>
          <w:szCs w:val="24"/>
        </w:rPr>
        <w:t>工学部棟101</w:t>
      </w:r>
      <w:r w:rsidRPr="00855C82">
        <w:rPr>
          <w:rFonts w:ascii="ＭＳ Ｐ明朝" w:eastAsia="ＭＳ Ｐ明朝" w:hAnsi="ＭＳ Ｐ明朝" w:hint="eastAsia"/>
          <w:sz w:val="24"/>
          <w:szCs w:val="24"/>
        </w:rPr>
        <w:t>教室、情報交換会：医学部食堂</w:t>
      </w:r>
    </w:p>
    <w:p w:rsidR="00855C82" w:rsidRPr="0022655C" w:rsidRDefault="00855C82" w:rsidP="0022655C">
      <w:pPr>
        <w:pStyle w:val="ad"/>
        <w:ind w:leftChars="1" w:left="708" w:hangingChars="294" w:hanging="706"/>
        <w:rPr>
          <w:rFonts w:ascii="ＭＳ Ｐ明朝" w:eastAsia="ＭＳ Ｐ明朝" w:hAnsi="ＭＳ Ｐ明朝"/>
          <w:sz w:val="24"/>
          <w:szCs w:val="24"/>
        </w:rPr>
      </w:pPr>
      <w:r>
        <w:rPr>
          <w:rFonts w:ascii="ＭＳ Ｐ明朝" w:eastAsia="ＭＳ Ｐ明朝" w:hAnsi="ＭＳ Ｐ明朝" w:hint="eastAsia"/>
          <w:sz w:val="24"/>
          <w:szCs w:val="24"/>
        </w:rPr>
        <w:t xml:space="preserve">　　　　　　　　　　会場へのアクセスは添付図を参照ください。</w:t>
      </w:r>
      <w:r w:rsidRPr="00855C82">
        <w:rPr>
          <w:rFonts w:ascii="ＭＳ Ｐ明朝" w:eastAsia="ＭＳ Ｐ明朝" w:hAnsi="ＭＳ Ｐ明朝" w:cstheme="minorBidi"/>
          <w:color w:val="1F497D" w:themeColor="dark2"/>
          <w:sz w:val="24"/>
          <w:szCs w:val="24"/>
        </w:rPr>
        <w:t>http://www.gifu-u.ac.jp/access/</w:t>
      </w:r>
    </w:p>
    <w:p w:rsidR="0039498F" w:rsidRDefault="00855C82" w:rsidP="0039498F">
      <w:pPr>
        <w:pStyle w:val="ad"/>
        <w:ind w:leftChars="101" w:left="1530" w:hangingChars="549" w:hanging="1318"/>
        <w:rPr>
          <w:rFonts w:ascii="ＭＳ Ｐ明朝" w:eastAsia="ＭＳ Ｐ明朝" w:hAnsi="ＭＳ Ｐ明朝"/>
          <w:sz w:val="24"/>
          <w:szCs w:val="24"/>
        </w:rPr>
      </w:pPr>
      <w:r w:rsidRPr="00855C82">
        <w:rPr>
          <w:rFonts w:ascii="ＭＳ Ｐ明朝" w:eastAsia="ＭＳ Ｐ明朝" w:hAnsi="ＭＳ Ｐ明朝" w:hint="eastAsia"/>
          <w:sz w:val="24"/>
          <w:szCs w:val="24"/>
        </w:rPr>
        <w:t>３．参加費：</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正会員・賛助会員:8,000円、学生会員:無料（</w:t>
      </w:r>
      <w:r w:rsidR="0039498F">
        <w:rPr>
          <w:rFonts w:ascii="ＭＳ Ｐ明朝" w:eastAsia="ＭＳ Ｐ明朝" w:hAnsi="ＭＳ Ｐ明朝" w:hint="eastAsia"/>
          <w:sz w:val="24"/>
          <w:szCs w:val="24"/>
        </w:rPr>
        <w:t>ただし</w:t>
      </w:r>
      <w:r w:rsidR="0022655C">
        <w:rPr>
          <w:rFonts w:ascii="ＭＳ Ｐ明朝" w:eastAsia="ＭＳ Ｐ明朝" w:hAnsi="ＭＳ Ｐ明朝" w:hint="eastAsia"/>
          <w:sz w:val="24"/>
          <w:szCs w:val="24"/>
        </w:rPr>
        <w:t>17時からの</w:t>
      </w:r>
      <w:r w:rsidRPr="00855C82">
        <w:rPr>
          <w:rFonts w:ascii="ＭＳ Ｐ明朝" w:eastAsia="ＭＳ Ｐ明朝" w:hAnsi="ＭＳ Ｐ明朝" w:hint="eastAsia"/>
          <w:sz w:val="24"/>
          <w:szCs w:val="24"/>
        </w:rPr>
        <w:t>情報交換会</w:t>
      </w:r>
      <w:r w:rsidR="0022655C">
        <w:rPr>
          <w:rFonts w:ascii="ＭＳ Ｐ明朝" w:eastAsia="ＭＳ Ｐ明朝" w:hAnsi="ＭＳ Ｐ明朝" w:hint="eastAsia"/>
          <w:sz w:val="24"/>
          <w:szCs w:val="24"/>
        </w:rPr>
        <w:t>参加</w:t>
      </w:r>
      <w:r w:rsidRPr="00855C82">
        <w:rPr>
          <w:rFonts w:ascii="ＭＳ Ｐ明朝" w:eastAsia="ＭＳ Ｐ明朝" w:hAnsi="ＭＳ Ｐ明朝" w:hint="eastAsia"/>
          <w:sz w:val="24"/>
          <w:szCs w:val="24"/>
        </w:rPr>
        <w:t>は実費を頂きます</w:t>
      </w:r>
      <w:r>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w:t>
      </w:r>
    </w:p>
    <w:p w:rsidR="00855C82" w:rsidRPr="00855C82" w:rsidRDefault="00855C82" w:rsidP="0039498F">
      <w:pPr>
        <w:pStyle w:val="ad"/>
        <w:ind w:leftChars="201" w:left="422" w:firstLineChars="455" w:firstLine="1092"/>
        <w:rPr>
          <w:rFonts w:ascii="ＭＳ Ｐ明朝" w:eastAsia="ＭＳ Ｐ明朝" w:hAnsi="ＭＳ Ｐ明朝" w:cs="Arial"/>
          <w:color w:val="000000"/>
          <w:sz w:val="24"/>
          <w:szCs w:val="24"/>
        </w:rPr>
      </w:pPr>
      <w:r w:rsidRPr="00855C82">
        <w:rPr>
          <w:rFonts w:ascii="ＭＳ Ｐ明朝" w:eastAsia="ＭＳ Ｐ明朝" w:hAnsi="ＭＳ Ｐ明朝" w:hint="eastAsia"/>
          <w:sz w:val="24"/>
          <w:szCs w:val="24"/>
        </w:rPr>
        <w:t>非会員：11,000円、</w:t>
      </w:r>
      <w:r w:rsidR="0039498F">
        <w:rPr>
          <w:rFonts w:ascii="ＭＳ Ｐ明朝" w:eastAsia="ＭＳ Ｐ明朝" w:hAnsi="ＭＳ Ｐ明朝" w:hint="eastAsia"/>
          <w:sz w:val="24"/>
          <w:szCs w:val="24"/>
        </w:rPr>
        <w:t>非会員</w:t>
      </w:r>
      <w:r w:rsidRPr="00855C82">
        <w:rPr>
          <w:rFonts w:ascii="ＭＳ Ｐ明朝" w:eastAsia="ＭＳ Ｐ明朝" w:hAnsi="ＭＳ Ｐ明朝" w:hint="eastAsia"/>
          <w:sz w:val="24"/>
          <w:szCs w:val="24"/>
        </w:rPr>
        <w:t>学生4,000</w:t>
      </w:r>
      <w:r w:rsidR="00E35A12">
        <w:rPr>
          <w:rFonts w:ascii="ＭＳ Ｐ明朝" w:eastAsia="ＭＳ Ｐ明朝" w:hAnsi="ＭＳ Ｐ明朝" w:hint="eastAsia"/>
          <w:sz w:val="24"/>
          <w:szCs w:val="24"/>
        </w:rPr>
        <w:t>円（岐阜大</w:t>
      </w:r>
      <w:r w:rsidRPr="00855C82">
        <w:rPr>
          <w:rFonts w:ascii="ＭＳ Ｐ明朝" w:eastAsia="ＭＳ Ｐ明朝" w:hAnsi="ＭＳ Ｐ明朝" w:hint="eastAsia"/>
          <w:sz w:val="24"/>
          <w:szCs w:val="24"/>
        </w:rPr>
        <w:t>生</w:t>
      </w:r>
      <w:r w:rsidR="00E35A12">
        <w:rPr>
          <w:rFonts w:ascii="ＭＳ Ｐ明朝" w:eastAsia="ＭＳ Ｐ明朝" w:hAnsi="ＭＳ Ｐ明朝" w:hint="eastAsia"/>
          <w:sz w:val="24"/>
          <w:szCs w:val="24"/>
        </w:rPr>
        <w:t>で</w:t>
      </w:r>
      <w:r w:rsidR="0022655C" w:rsidRPr="00855C82">
        <w:rPr>
          <w:rFonts w:ascii="ＭＳ Ｐ明朝" w:eastAsia="ＭＳ Ｐ明朝" w:hAnsi="ＭＳ Ｐ明朝" w:hint="eastAsia"/>
          <w:sz w:val="24"/>
          <w:szCs w:val="24"/>
        </w:rPr>
        <w:t>講演会</w:t>
      </w:r>
      <w:r w:rsidR="0022655C">
        <w:rPr>
          <w:rFonts w:ascii="ＭＳ Ｐ明朝" w:eastAsia="ＭＳ Ｐ明朝" w:hAnsi="ＭＳ Ｐ明朝" w:hint="eastAsia"/>
          <w:sz w:val="24"/>
          <w:szCs w:val="24"/>
        </w:rPr>
        <w:t>のみの参加</w:t>
      </w:r>
      <w:r w:rsidR="00E35A12">
        <w:rPr>
          <w:rFonts w:ascii="ＭＳ Ｐ明朝" w:eastAsia="ＭＳ Ｐ明朝" w:hAnsi="ＭＳ Ｐ明朝" w:hint="eastAsia"/>
          <w:sz w:val="24"/>
          <w:szCs w:val="24"/>
        </w:rPr>
        <w:t>は</w:t>
      </w:r>
      <w:r w:rsidR="0022655C">
        <w:rPr>
          <w:rFonts w:ascii="ＭＳ Ｐ明朝" w:eastAsia="ＭＳ Ｐ明朝" w:hAnsi="ＭＳ Ｐ明朝" w:hint="eastAsia"/>
          <w:sz w:val="24"/>
          <w:szCs w:val="24"/>
        </w:rPr>
        <w:t>無料</w:t>
      </w:r>
      <w:r w:rsidRPr="00855C82">
        <w:rPr>
          <w:rFonts w:ascii="ＭＳ Ｐ明朝" w:eastAsia="ＭＳ Ｐ明朝" w:hAnsi="ＭＳ Ｐ明朝" w:hint="eastAsia"/>
          <w:sz w:val="24"/>
          <w:szCs w:val="24"/>
        </w:rPr>
        <w:t>）</w:t>
      </w:r>
    </w:p>
    <w:p w:rsidR="00855C82" w:rsidRPr="00855C82" w:rsidRDefault="00855C82" w:rsidP="0039498F">
      <w:pPr>
        <w:pStyle w:val="ad"/>
        <w:ind w:leftChars="708" w:left="1528" w:hangingChars="17" w:hanging="41"/>
        <w:rPr>
          <w:rFonts w:ascii="ＭＳ Ｐ明朝" w:eastAsia="ＭＳ Ｐ明朝" w:hAnsi="ＭＳ Ｐ明朝"/>
          <w:color w:val="1F497D" w:themeColor="dark2"/>
          <w:sz w:val="24"/>
          <w:szCs w:val="24"/>
        </w:rPr>
      </w:pPr>
      <w:r w:rsidRPr="00855C82">
        <w:rPr>
          <w:rFonts w:ascii="ＭＳ Ｐ明朝" w:eastAsia="ＭＳ Ｐ明朝" w:hAnsi="ＭＳ Ｐ明朝" w:hint="eastAsia"/>
          <w:sz w:val="24"/>
          <w:szCs w:val="24"/>
        </w:rPr>
        <w:t>参加費は『三菱東京UFJ銀行　鎌倉支店(普)1276101先端材料技術協会』に振込料自己負担でお振込ください。当日会場受付でもお受け致します。</w:t>
      </w:r>
    </w:p>
    <w:p w:rsidR="00855C82" w:rsidRPr="00855C82" w:rsidRDefault="00855C82" w:rsidP="0039498F">
      <w:pPr>
        <w:pStyle w:val="ad"/>
        <w:ind w:leftChars="101" w:left="1558" w:hangingChars="561" w:hanging="1346"/>
        <w:rPr>
          <w:rFonts w:ascii="ＭＳ Ｐ明朝" w:eastAsia="ＭＳ Ｐ明朝" w:hAnsi="ＭＳ Ｐ明朝"/>
          <w:color w:val="000000"/>
          <w:sz w:val="24"/>
          <w:szCs w:val="24"/>
        </w:rPr>
      </w:pPr>
      <w:r w:rsidRPr="00855C82">
        <w:rPr>
          <w:rFonts w:ascii="ＭＳ Ｐ明朝" w:eastAsia="ＭＳ Ｐ明朝" w:hAnsi="ＭＳ Ｐ明朝" w:hint="eastAsia"/>
          <w:sz w:val="24"/>
          <w:szCs w:val="24"/>
        </w:rPr>
        <w:t>４．参加申込：  別添の申込用紙に所要事項をご記入の上、メールあるいはFAXにて協会事務局にお送り下さい。</w:t>
      </w:r>
    </w:p>
    <w:p w:rsidR="00855C82" w:rsidRPr="00855C82" w:rsidRDefault="00855C82" w:rsidP="00855C82">
      <w:pPr>
        <w:pStyle w:val="ad"/>
        <w:ind w:leftChars="134" w:left="706" w:hangingChars="177" w:hanging="425"/>
        <w:rPr>
          <w:rFonts w:ascii="ＭＳ Ｐ明朝" w:eastAsia="ＭＳ Ｐ明朝" w:hAnsi="ＭＳ Ｐ明朝"/>
          <w:sz w:val="24"/>
          <w:szCs w:val="24"/>
        </w:rPr>
      </w:pPr>
    </w:p>
    <w:p w:rsidR="00855C82" w:rsidRPr="00855C82" w:rsidRDefault="00855C82" w:rsidP="0039498F">
      <w:pPr>
        <w:pStyle w:val="ad"/>
        <w:ind w:firstLineChars="177" w:firstLine="425"/>
        <w:rPr>
          <w:rFonts w:ascii="ＭＳ Ｐ明朝" w:eastAsia="ＭＳ Ｐ明朝" w:hAnsi="ＭＳ Ｐ明朝"/>
          <w:sz w:val="24"/>
          <w:szCs w:val="24"/>
        </w:rPr>
      </w:pPr>
      <w:r w:rsidRPr="00855C82">
        <w:rPr>
          <w:rFonts w:ascii="ＭＳ Ｐ明朝" w:eastAsia="ＭＳ Ｐ明朝" w:hAnsi="ＭＳ Ｐ明朝" w:hint="eastAsia"/>
          <w:sz w:val="24"/>
          <w:szCs w:val="24"/>
        </w:rPr>
        <w:t>定員は60名ですので、ご確認は下記宛にご連絡下さい。</w:t>
      </w:r>
    </w:p>
    <w:p w:rsidR="00855C82" w:rsidRPr="00855C82" w:rsidRDefault="00855C82" w:rsidP="0039498F">
      <w:pPr>
        <w:pStyle w:val="ad"/>
        <w:ind w:firstLineChars="277" w:firstLine="665"/>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hyperlink r:id="rId7" w:history="1">
        <w:r w:rsidRPr="00855C82">
          <w:rPr>
            <w:rStyle w:val="a3"/>
            <w:rFonts w:ascii="ＭＳ Ｐ明朝" w:eastAsia="ＭＳ Ｐ明朝" w:hAnsi="ＭＳ Ｐ明朝" w:hint="eastAsia"/>
            <w:sz w:val="24"/>
            <w:szCs w:val="24"/>
          </w:rPr>
          <w:t>g001sentan-mng@ml.gakkai.ne.jp</w:t>
        </w:r>
      </w:hyperlink>
    </w:p>
    <w:p w:rsidR="00855C82" w:rsidRDefault="00855C82" w:rsidP="0039498F">
      <w:pPr>
        <w:pStyle w:val="ad"/>
        <w:ind w:firstLineChars="277" w:firstLine="665"/>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855C82" w:rsidRPr="00855C82" w:rsidRDefault="00855C82" w:rsidP="00855C82">
      <w:pPr>
        <w:pStyle w:val="ad"/>
        <w:jc w:val="right"/>
        <w:rPr>
          <w:rFonts w:ascii="ＭＳ Ｐ明朝" w:eastAsia="ＭＳ Ｐ明朝" w:hAnsi="ＭＳ Ｐ明朝"/>
          <w:sz w:val="24"/>
          <w:szCs w:val="24"/>
        </w:rPr>
      </w:pPr>
    </w:p>
    <w:p w:rsidR="001768D9" w:rsidRPr="00855C82" w:rsidRDefault="00855C82" w:rsidP="00855C82">
      <w:pPr>
        <w:pStyle w:val="Default"/>
        <w:ind w:firstLineChars="100" w:firstLine="240"/>
        <w:jc w:val="right"/>
        <w:rPr>
          <w:rFonts w:hAnsi="ＭＳ Ｐ明朝"/>
        </w:rPr>
      </w:pPr>
      <w:r>
        <w:rPr>
          <w:rFonts w:hAnsi="ＭＳ Ｐ明朝" w:hint="eastAsia"/>
        </w:rPr>
        <w:t>以上</w:t>
      </w:r>
    </w:p>
    <w:p w:rsidR="0022655C" w:rsidRPr="0039022F" w:rsidRDefault="00855C82" w:rsidP="0022655C">
      <w:pPr>
        <w:widowControl/>
        <w:jc w:val="center"/>
        <w:rPr>
          <w:rFonts w:ascii="ＭＳ Ｐ明朝" w:eastAsia="ＭＳ Ｐ明朝" w:hAnsi="ＭＳ Ｐ明朝"/>
          <w:b/>
          <w:bCs/>
          <w:sz w:val="24"/>
          <w:szCs w:val="28"/>
        </w:rPr>
      </w:pPr>
      <w:r>
        <w:rPr>
          <w:rFonts w:ascii="ＭＳ Ｐ明朝" w:eastAsia="ＭＳ Ｐ明朝" w:hAnsi="ＭＳ Ｐ明朝"/>
          <w:b/>
          <w:bCs/>
          <w:sz w:val="28"/>
          <w:szCs w:val="28"/>
        </w:rPr>
        <w:br w:type="page"/>
      </w:r>
      <w:r w:rsidR="0039498F" w:rsidRPr="0039022F">
        <w:rPr>
          <w:rFonts w:ascii="ＭＳ Ｐ明朝" w:eastAsia="ＭＳ Ｐ明朝" w:hAnsi="ＭＳ Ｐ明朝" w:hint="eastAsia"/>
          <w:b/>
          <w:bCs/>
          <w:sz w:val="24"/>
          <w:szCs w:val="28"/>
        </w:rPr>
        <w:lastRenderedPageBreak/>
        <w:t>講演会</w:t>
      </w:r>
      <w:r w:rsidR="0022655C" w:rsidRPr="0039022F">
        <w:rPr>
          <w:rFonts w:ascii="ＭＳ Ｐ明朝" w:eastAsia="ＭＳ Ｐ明朝" w:hAnsi="ＭＳ Ｐ明朝" w:hint="eastAsia"/>
          <w:b/>
          <w:bCs/>
          <w:sz w:val="24"/>
          <w:szCs w:val="28"/>
        </w:rPr>
        <w:t>プログラム</w:t>
      </w:r>
    </w:p>
    <w:p w:rsidR="0022655C" w:rsidRPr="0039498F" w:rsidRDefault="0022655C" w:rsidP="00E33A2D">
      <w:pPr>
        <w:widowControl/>
        <w:ind w:leftChars="203" w:left="1976" w:hangingChars="775" w:hanging="1550"/>
        <w:jc w:val="left"/>
        <w:rPr>
          <w:rFonts w:ascii="ＭＳ Ｐ明朝" w:eastAsia="ＭＳ Ｐ明朝" w:hAnsi="ＭＳ Ｐ明朝"/>
          <w:bCs/>
          <w:sz w:val="20"/>
          <w:szCs w:val="21"/>
        </w:rPr>
      </w:pPr>
      <w:r w:rsidRPr="0039498F">
        <w:rPr>
          <w:rFonts w:ascii="ＭＳ Ｐ明朝" w:eastAsia="ＭＳ Ｐ明朝" w:hAnsi="ＭＳ Ｐ明朝" w:hint="eastAsia"/>
          <w:bCs/>
          <w:sz w:val="20"/>
          <w:szCs w:val="21"/>
        </w:rPr>
        <w:t>13：00～13：05　　　開会挨拶</w:t>
      </w:r>
      <w:r w:rsidR="001F037E">
        <w:rPr>
          <w:rFonts w:ascii="ＭＳ Ｐ明朝" w:eastAsia="ＭＳ Ｐ明朝" w:hAnsi="ＭＳ Ｐ明朝" w:hint="eastAsia"/>
          <w:bCs/>
          <w:sz w:val="20"/>
          <w:szCs w:val="21"/>
        </w:rPr>
        <w:t xml:space="preserve">　　　　　　　　　　　　　　　　　　　　　　　　　　　　　　　　例会委員長　　　　宇都宮　真</w:t>
      </w:r>
    </w:p>
    <w:p w:rsidR="0022655C" w:rsidRPr="0039498F" w:rsidRDefault="0022655C" w:rsidP="00E35A12">
      <w:pPr>
        <w:widowControl/>
        <w:spacing w:beforeLines="50"/>
        <w:ind w:leftChars="203" w:left="1976" w:hangingChars="775" w:hanging="1550"/>
        <w:jc w:val="left"/>
        <w:rPr>
          <w:rFonts w:ascii="ＭＳ Ｐ明朝" w:eastAsia="ＭＳ Ｐ明朝" w:hAnsi="ＭＳ Ｐ明朝"/>
          <w:sz w:val="20"/>
          <w:szCs w:val="21"/>
        </w:rPr>
      </w:pPr>
      <w:r w:rsidRPr="0039498F">
        <w:rPr>
          <w:rFonts w:ascii="ＭＳ Ｐ明朝" w:eastAsia="ＭＳ Ｐ明朝" w:hAnsi="ＭＳ Ｐ明朝" w:hint="eastAsia"/>
          <w:bCs/>
          <w:sz w:val="20"/>
          <w:szCs w:val="21"/>
        </w:rPr>
        <w:t>13：05～13：55</w:t>
      </w:r>
      <w:r w:rsidR="00E33A2D" w:rsidRPr="0039498F">
        <w:rPr>
          <w:rFonts w:ascii="ＭＳ Ｐ明朝" w:eastAsia="ＭＳ Ｐ明朝" w:hAnsi="ＭＳ Ｐ明朝" w:hint="eastAsia"/>
          <w:b/>
          <w:bCs/>
          <w:sz w:val="20"/>
          <w:szCs w:val="21"/>
        </w:rPr>
        <w:t xml:space="preserve">　</w:t>
      </w:r>
      <w:r w:rsidRPr="0039498F">
        <w:rPr>
          <w:rFonts w:ascii="ＭＳ Ｐ明朝" w:eastAsia="ＭＳ Ｐ明朝" w:hAnsi="ＭＳ Ｐ明朝" w:hint="eastAsia"/>
          <w:bCs/>
          <w:sz w:val="20"/>
          <w:szCs w:val="21"/>
        </w:rPr>
        <w:t>「</w:t>
      </w:r>
      <w:r w:rsidR="0039740A" w:rsidRPr="0039498F">
        <w:rPr>
          <w:rFonts w:ascii="ＭＳ Ｐ明朝" w:eastAsia="ＭＳ Ｐ明朝" w:hAnsi="ＭＳ Ｐ明朝" w:hint="eastAsia"/>
          <w:sz w:val="20"/>
          <w:szCs w:val="21"/>
        </w:rPr>
        <w:t>ピッチ系炭素繊維</w:t>
      </w:r>
      <w:r w:rsidR="0039740A" w:rsidRPr="0039498F">
        <w:rPr>
          <w:rFonts w:ascii="ＭＳ Ｐ明朝" w:eastAsia="ＭＳ Ｐ明朝" w:hAnsi="ＭＳ Ｐ明朝"/>
          <w:sz w:val="20"/>
          <w:szCs w:val="21"/>
        </w:rPr>
        <w:t>”</w:t>
      </w:r>
      <w:r w:rsidR="0039740A" w:rsidRPr="0039498F">
        <w:rPr>
          <w:rFonts w:ascii="ＭＳ Ｐ明朝" w:eastAsia="ＭＳ Ｐ明朝" w:hAnsi="ＭＳ Ｐ明朝" w:hint="eastAsia"/>
          <w:sz w:val="20"/>
          <w:szCs w:val="21"/>
        </w:rPr>
        <w:t>ダイアリード</w:t>
      </w:r>
      <w:r w:rsidR="0039740A" w:rsidRPr="0039498F">
        <w:rPr>
          <w:rFonts w:ascii="ＭＳ Ｐ明朝" w:eastAsia="ＭＳ Ｐ明朝" w:hAnsi="ＭＳ Ｐ明朝"/>
          <w:sz w:val="20"/>
          <w:szCs w:val="21"/>
        </w:rPr>
        <w:t>”</w:t>
      </w:r>
      <w:r w:rsidR="0039740A" w:rsidRPr="0039498F">
        <w:rPr>
          <w:rFonts w:ascii="ＭＳ Ｐ明朝" w:eastAsia="ＭＳ Ｐ明朝" w:hAnsi="ＭＳ Ｐ明朝" w:hint="eastAsia"/>
          <w:sz w:val="20"/>
          <w:szCs w:val="21"/>
        </w:rPr>
        <w:t>コンポジットの産業分野における用途展開」</w:t>
      </w:r>
    </w:p>
    <w:p w:rsidR="0039740A" w:rsidRPr="0039498F" w:rsidRDefault="0039740A" w:rsidP="00E33A2D">
      <w:pPr>
        <w:pStyle w:val="Publishwithline"/>
        <w:ind w:leftChars="203" w:left="1976" w:hangingChars="775" w:hanging="1550"/>
        <w:jc w:val="right"/>
        <w:rPr>
          <w:rFonts w:ascii="ＭＳ Ｐ明朝" w:eastAsia="ＭＳ Ｐ明朝" w:hAnsi="ＭＳ Ｐ明朝"/>
          <w:b w:val="0"/>
          <w:sz w:val="20"/>
          <w:szCs w:val="21"/>
        </w:rPr>
      </w:pPr>
      <w:r w:rsidRPr="0039498F">
        <w:rPr>
          <w:rFonts w:ascii="ＭＳ Ｐ明朝" w:eastAsia="ＭＳ Ｐ明朝" w:hAnsi="ＭＳ Ｐ明朝" w:hint="eastAsia"/>
          <w:b w:val="0"/>
          <w:sz w:val="20"/>
          <w:szCs w:val="21"/>
        </w:rPr>
        <w:t xml:space="preserve">三菱レイヨン株式会社　コンポジット製品事業部　　　藤村　通弘　　様　</w:t>
      </w:r>
      <w:r w:rsidR="0039022F">
        <w:rPr>
          <w:rFonts w:ascii="ＭＳ Ｐ明朝" w:eastAsia="ＭＳ Ｐ明朝" w:hAnsi="ＭＳ Ｐ明朝" w:hint="eastAsia"/>
          <w:b w:val="0"/>
          <w:sz w:val="20"/>
          <w:szCs w:val="21"/>
        </w:rPr>
        <w:t xml:space="preserve">　</w:t>
      </w:r>
      <w:r w:rsidRPr="0039498F">
        <w:rPr>
          <w:rFonts w:ascii="ＭＳ Ｐ明朝" w:eastAsia="ＭＳ Ｐ明朝" w:hAnsi="ＭＳ Ｐ明朝" w:hint="eastAsia"/>
          <w:b w:val="0"/>
          <w:sz w:val="20"/>
          <w:szCs w:val="21"/>
        </w:rPr>
        <w:t xml:space="preserve">　</w:t>
      </w:r>
    </w:p>
    <w:p w:rsidR="00E33A2D" w:rsidRPr="0039498F" w:rsidRDefault="0039740A" w:rsidP="00E33A2D">
      <w:pPr>
        <w:pStyle w:val="ad"/>
        <w:ind w:leftChars="998" w:left="2096" w:firstLineChars="100" w:firstLine="200"/>
        <w:rPr>
          <w:rFonts w:ascii="ＭＳ Ｐ明朝" w:eastAsia="ＭＳ Ｐ明朝" w:hAnsi="ＭＳ Ｐ明朝"/>
        </w:rPr>
      </w:pPr>
      <w:r w:rsidRPr="0039498F">
        <w:rPr>
          <w:rFonts w:ascii="ＭＳ Ｐ明朝" w:eastAsia="ＭＳ Ｐ明朝" w:hAnsi="ＭＳ Ｐ明朝" w:hint="eastAsia"/>
        </w:rPr>
        <w:t>弊社がピッチ系炭素繊維</w:t>
      </w:r>
      <w:r w:rsidRPr="0039498F">
        <w:rPr>
          <w:rFonts w:ascii="ＭＳ Ｐ明朝" w:eastAsia="ＭＳ Ｐ明朝" w:hAnsi="ＭＳ Ｐ明朝"/>
        </w:rPr>
        <w:t>”</w:t>
      </w:r>
      <w:r w:rsidRPr="0039498F">
        <w:rPr>
          <w:rFonts w:ascii="ＭＳ Ｐ明朝" w:eastAsia="ＭＳ Ｐ明朝" w:hAnsi="ＭＳ Ｐ明朝" w:hint="eastAsia"/>
        </w:rPr>
        <w:t>ダイアリード</w:t>
      </w:r>
      <w:r w:rsidRPr="0039498F">
        <w:rPr>
          <w:rFonts w:ascii="ＭＳ Ｐ明朝" w:eastAsia="ＭＳ Ｐ明朝" w:hAnsi="ＭＳ Ｐ明朝"/>
        </w:rPr>
        <w:t>”</w:t>
      </w:r>
      <w:r w:rsidRPr="0039498F">
        <w:rPr>
          <w:rFonts w:ascii="ＭＳ Ｐ明朝" w:eastAsia="ＭＳ Ｐ明朝" w:hAnsi="ＭＳ Ｐ明朝" w:hint="eastAsia"/>
        </w:rPr>
        <w:t>の生産を開始して３０年を迎える。ピッチ系炭素繊維とともにＣＦＲＰ成型品の販売も手がけて来た。高弾性・低熱膨張・軽量といった特徴を活かし、ＰＡＮ系炭素繊維では実現困難な特性を要す</w:t>
      </w:r>
      <w:bookmarkStart w:id="0" w:name="_GoBack"/>
      <w:bookmarkEnd w:id="0"/>
      <w:r w:rsidRPr="0039498F">
        <w:rPr>
          <w:rFonts w:ascii="ＭＳ Ｐ明朝" w:eastAsia="ＭＳ Ｐ明朝" w:hAnsi="ＭＳ Ｐ明朝" w:hint="eastAsia"/>
        </w:rPr>
        <w:t>るロールやロボットハンドなどの機械パーツ向けを中心に展開して来た。本講演では、このピッチ系ＣＦＲＰコンポジットの特徴、適用事例をご紹介する。</w:t>
      </w:r>
    </w:p>
    <w:p w:rsidR="0039740A" w:rsidRPr="0039498F" w:rsidRDefault="0022655C"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13：55～14：10</w:t>
      </w:r>
      <w:r w:rsidR="00E33A2D" w:rsidRPr="0039498F">
        <w:rPr>
          <w:rFonts w:ascii="ＭＳ Ｐ明朝" w:eastAsia="ＭＳ Ｐ明朝" w:hAnsi="ＭＳ Ｐ明朝" w:hint="eastAsia"/>
          <w:bCs/>
          <w:sz w:val="20"/>
          <w:szCs w:val="21"/>
        </w:rPr>
        <w:t xml:space="preserve">　</w:t>
      </w:r>
      <w:r w:rsidR="0039740A" w:rsidRPr="0039498F">
        <w:rPr>
          <w:rFonts w:ascii="ＭＳ Ｐ明朝" w:eastAsia="ＭＳ Ｐ明朝" w:hAnsi="ＭＳ Ｐ明朝" w:hint="eastAsia"/>
          <w:sz w:val="20"/>
          <w:szCs w:val="21"/>
        </w:rPr>
        <w:t>「岐阜大学複合材料研究センターGCC（現 次世代金型技術研究センター）の活動紹介」</w:t>
      </w:r>
    </w:p>
    <w:p w:rsidR="0039740A" w:rsidRPr="0039498F" w:rsidRDefault="0039740A" w:rsidP="00E33A2D">
      <w:pPr>
        <w:ind w:leftChars="903" w:left="1896" w:firstLineChars="600" w:firstLine="1200"/>
        <w:jc w:val="right"/>
        <w:rPr>
          <w:rFonts w:ascii="ＭＳ Ｐ明朝" w:eastAsia="ＭＳ Ｐ明朝" w:hAnsi="ＭＳ Ｐ明朝"/>
          <w:sz w:val="20"/>
          <w:szCs w:val="21"/>
        </w:rPr>
      </w:pPr>
      <w:r w:rsidRPr="0039498F">
        <w:rPr>
          <w:rFonts w:ascii="ＭＳ Ｐ明朝" w:eastAsia="ＭＳ Ｐ明朝" w:hAnsi="ＭＳ Ｐ明朝" w:hint="eastAsia"/>
          <w:sz w:val="20"/>
          <w:szCs w:val="21"/>
        </w:rPr>
        <w:t xml:space="preserve">次世代金型技術研究センター　副センター長　</w:t>
      </w:r>
      <w:r w:rsidR="00E33A2D" w:rsidRPr="0039498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三宅</w:t>
      </w:r>
      <w:r w:rsidR="0039022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卓志</w:t>
      </w:r>
      <w:r w:rsidR="00E33A2D" w:rsidRPr="0039498F">
        <w:rPr>
          <w:rFonts w:ascii="ＭＳ Ｐ明朝" w:eastAsia="ＭＳ Ｐ明朝" w:hAnsi="ＭＳ Ｐ明朝" w:hint="eastAsia"/>
          <w:sz w:val="20"/>
          <w:szCs w:val="21"/>
        </w:rPr>
        <w:t xml:space="preserve">　様</w:t>
      </w:r>
    </w:p>
    <w:p w:rsidR="0039740A" w:rsidRPr="0039498F" w:rsidRDefault="0039740A" w:rsidP="00E33A2D">
      <w:pPr>
        <w:ind w:leftChars="998" w:left="2096" w:firstLineChars="100" w:firstLine="200"/>
        <w:rPr>
          <w:rFonts w:ascii="ＭＳ Ｐ明朝" w:eastAsia="ＭＳ Ｐ明朝" w:hAnsi="ＭＳ Ｐ明朝"/>
          <w:sz w:val="20"/>
          <w:szCs w:val="21"/>
        </w:rPr>
      </w:pPr>
      <w:r w:rsidRPr="0039498F">
        <w:rPr>
          <w:rFonts w:ascii="ＭＳ Ｐ明朝" w:eastAsia="ＭＳ Ｐ明朝" w:hAnsi="ＭＳ Ｐ明朝" w:hint="eastAsia"/>
          <w:sz w:val="20"/>
          <w:szCs w:val="21"/>
        </w:rPr>
        <w:t>岐阜大学の複合材料研究センターGCCの概要とその活動について紹介する。特に、リサイクル関連技術など、GCCでの特色のある研究や取組みについて詳しく紹介する。</w:t>
      </w:r>
    </w:p>
    <w:p w:rsidR="0039740A" w:rsidRPr="0039498F" w:rsidRDefault="0022655C"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14：10～14：50</w:t>
      </w:r>
      <w:r w:rsidR="00E33A2D" w:rsidRPr="0039498F">
        <w:rPr>
          <w:rFonts w:ascii="ＭＳ Ｐ明朝" w:eastAsia="ＭＳ Ｐ明朝" w:hAnsi="ＭＳ Ｐ明朝" w:hint="eastAsia"/>
          <w:bCs/>
          <w:sz w:val="20"/>
          <w:szCs w:val="21"/>
        </w:rPr>
        <w:t xml:space="preserve">　</w:t>
      </w:r>
      <w:r w:rsidR="0039740A" w:rsidRPr="0039498F">
        <w:rPr>
          <w:rFonts w:ascii="ＭＳ Ｐ明朝" w:eastAsia="ＭＳ Ｐ明朝" w:hAnsi="ＭＳ Ｐ明朝" w:hint="eastAsia"/>
          <w:sz w:val="20"/>
          <w:szCs w:val="21"/>
        </w:rPr>
        <w:t>「リサイクル繊維をはじめとする不連続炭素繊維を活用するための技術シーズ」</w:t>
      </w:r>
    </w:p>
    <w:p w:rsidR="0039740A" w:rsidRPr="0039498F" w:rsidRDefault="0039740A" w:rsidP="00E33A2D">
      <w:pPr>
        <w:wordWrap w:val="0"/>
        <w:ind w:leftChars="203" w:left="1976" w:hangingChars="775" w:hanging="1550"/>
        <w:jc w:val="right"/>
        <w:rPr>
          <w:rFonts w:ascii="ＭＳ Ｐ明朝" w:eastAsia="ＭＳ Ｐ明朝" w:hAnsi="ＭＳ Ｐ明朝"/>
          <w:sz w:val="20"/>
          <w:szCs w:val="21"/>
        </w:rPr>
      </w:pPr>
      <w:r w:rsidRPr="0039498F">
        <w:rPr>
          <w:rFonts w:ascii="ＭＳ Ｐ明朝" w:eastAsia="ＭＳ Ｐ明朝" w:hAnsi="ＭＳ Ｐ明朝" w:hint="eastAsia"/>
          <w:sz w:val="20"/>
          <w:szCs w:val="21"/>
        </w:rPr>
        <w:t xml:space="preserve">次世代金型技術研究センター　副センター長　</w:t>
      </w:r>
      <w:r w:rsidR="00E33A2D" w:rsidRPr="0039498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三宅</w:t>
      </w:r>
      <w:r w:rsidR="0039022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卓志</w:t>
      </w:r>
      <w:r w:rsidR="00E33A2D" w:rsidRPr="0039498F">
        <w:rPr>
          <w:rFonts w:ascii="ＭＳ Ｐ明朝" w:eastAsia="ＭＳ Ｐ明朝" w:hAnsi="ＭＳ Ｐ明朝" w:hint="eastAsia"/>
          <w:sz w:val="20"/>
          <w:szCs w:val="21"/>
        </w:rPr>
        <w:t xml:space="preserve">　様</w:t>
      </w:r>
    </w:p>
    <w:p w:rsidR="0022655C" w:rsidRPr="0039498F" w:rsidRDefault="0039740A" w:rsidP="00E33A2D">
      <w:pPr>
        <w:ind w:leftChars="1012" w:left="2125" w:firstLineChars="70" w:firstLine="140"/>
        <w:rPr>
          <w:rFonts w:ascii="ＭＳ Ｐ明朝" w:eastAsia="ＭＳ Ｐ明朝" w:hAnsi="ＭＳ Ｐ明朝"/>
          <w:b/>
          <w:bCs/>
          <w:sz w:val="20"/>
          <w:szCs w:val="21"/>
        </w:rPr>
      </w:pPr>
      <w:r w:rsidRPr="0039498F">
        <w:rPr>
          <w:rFonts w:ascii="ＭＳ Ｐ明朝" w:eastAsia="ＭＳ Ｐ明朝" w:hAnsi="ＭＳ Ｐ明朝" w:hint="eastAsia"/>
          <w:sz w:val="20"/>
          <w:szCs w:val="21"/>
        </w:rPr>
        <w:t>リサイクル材や端材からの回収炭素繊維は、不連続となるため、再利用時に低い力学特性しか実現できない。また、特別なハンドリングや品質が安定しないなどの課題がある。これらの課題に対し、不連続炭素繊維を高性能複合材に再利用するための新規開発技術について紹介する。</w:t>
      </w:r>
    </w:p>
    <w:p w:rsidR="0039022F" w:rsidRPr="0039498F" w:rsidRDefault="0039022F"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w:t>
      </w:r>
      <w:r>
        <w:rPr>
          <w:rFonts w:ascii="ＭＳ Ｐ明朝" w:eastAsia="ＭＳ Ｐ明朝" w:hAnsi="ＭＳ Ｐ明朝" w:hint="eastAsia"/>
          <w:bCs/>
          <w:sz w:val="20"/>
          <w:szCs w:val="21"/>
        </w:rPr>
        <w:t>4：50</w:t>
      </w:r>
      <w:r w:rsidRPr="0039498F">
        <w:rPr>
          <w:rFonts w:ascii="ＭＳ Ｐ明朝" w:eastAsia="ＭＳ Ｐ明朝" w:hAnsi="ＭＳ Ｐ明朝" w:hint="eastAsia"/>
          <w:bCs/>
          <w:sz w:val="20"/>
          <w:szCs w:val="21"/>
        </w:rPr>
        <w:t>～15：</w:t>
      </w:r>
      <w:r>
        <w:rPr>
          <w:rFonts w:ascii="ＭＳ Ｐ明朝" w:eastAsia="ＭＳ Ｐ明朝" w:hAnsi="ＭＳ Ｐ明朝" w:hint="eastAsia"/>
          <w:bCs/>
          <w:sz w:val="20"/>
          <w:szCs w:val="21"/>
        </w:rPr>
        <w:t>0</w:t>
      </w:r>
      <w:r w:rsidRPr="0039498F">
        <w:rPr>
          <w:rFonts w:ascii="ＭＳ Ｐ明朝" w:eastAsia="ＭＳ Ｐ明朝" w:hAnsi="ＭＳ Ｐ明朝" w:hint="eastAsia"/>
          <w:bCs/>
          <w:sz w:val="20"/>
          <w:szCs w:val="21"/>
        </w:rPr>
        <w:t>0　　　休憩</w:t>
      </w:r>
    </w:p>
    <w:p w:rsidR="0039740A" w:rsidRPr="0039498F" w:rsidRDefault="0022655C"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w:t>
      </w:r>
      <w:r w:rsidR="0039022F">
        <w:rPr>
          <w:rFonts w:ascii="ＭＳ Ｐ明朝" w:eastAsia="ＭＳ Ｐ明朝" w:hAnsi="ＭＳ Ｐ明朝" w:hint="eastAsia"/>
          <w:bCs/>
          <w:sz w:val="20"/>
          <w:szCs w:val="21"/>
        </w:rPr>
        <w:t>5</w:t>
      </w:r>
      <w:r w:rsidRPr="0039498F">
        <w:rPr>
          <w:rFonts w:ascii="ＭＳ Ｐ明朝" w:eastAsia="ＭＳ Ｐ明朝" w:hAnsi="ＭＳ Ｐ明朝" w:hint="eastAsia"/>
          <w:bCs/>
          <w:sz w:val="20"/>
          <w:szCs w:val="21"/>
        </w:rPr>
        <w:t>：</w:t>
      </w:r>
      <w:r w:rsidR="0039022F">
        <w:rPr>
          <w:rFonts w:ascii="ＭＳ Ｐ明朝" w:eastAsia="ＭＳ Ｐ明朝" w:hAnsi="ＭＳ Ｐ明朝" w:hint="eastAsia"/>
          <w:bCs/>
          <w:sz w:val="20"/>
          <w:szCs w:val="21"/>
        </w:rPr>
        <w:t>0</w:t>
      </w:r>
      <w:r w:rsidRPr="0039498F">
        <w:rPr>
          <w:rFonts w:ascii="ＭＳ Ｐ明朝" w:eastAsia="ＭＳ Ｐ明朝" w:hAnsi="ＭＳ Ｐ明朝" w:hint="eastAsia"/>
          <w:bCs/>
          <w:sz w:val="20"/>
          <w:szCs w:val="21"/>
        </w:rPr>
        <w:t>0～15：</w:t>
      </w:r>
      <w:r w:rsidR="0039022F">
        <w:rPr>
          <w:rFonts w:ascii="ＭＳ Ｐ明朝" w:eastAsia="ＭＳ Ｐ明朝" w:hAnsi="ＭＳ Ｐ明朝" w:hint="eastAsia"/>
          <w:bCs/>
          <w:sz w:val="20"/>
          <w:szCs w:val="21"/>
        </w:rPr>
        <w:t>4</w:t>
      </w:r>
      <w:r w:rsidRPr="0039498F">
        <w:rPr>
          <w:rFonts w:ascii="ＭＳ Ｐ明朝" w:eastAsia="ＭＳ Ｐ明朝" w:hAnsi="ＭＳ Ｐ明朝" w:hint="eastAsia"/>
          <w:bCs/>
          <w:sz w:val="20"/>
          <w:szCs w:val="21"/>
        </w:rPr>
        <w:t>0</w:t>
      </w:r>
      <w:r w:rsidRPr="0039498F">
        <w:rPr>
          <w:rFonts w:ascii="ＭＳ Ｐ明朝" w:eastAsia="ＭＳ Ｐ明朝" w:hAnsi="ＭＳ Ｐ明朝" w:hint="eastAsia"/>
          <w:b/>
          <w:bCs/>
          <w:sz w:val="20"/>
          <w:szCs w:val="21"/>
        </w:rPr>
        <w:t xml:space="preserve">　</w:t>
      </w:r>
      <w:r w:rsidR="0039740A" w:rsidRPr="0039498F">
        <w:rPr>
          <w:rFonts w:ascii="ＭＳ Ｐ明朝" w:eastAsia="ＭＳ Ｐ明朝" w:hAnsi="ＭＳ Ｐ明朝" w:hint="eastAsia"/>
          <w:sz w:val="20"/>
          <w:szCs w:val="21"/>
        </w:rPr>
        <w:t>「CFRPの特殊加工技術およびCFRPを使った金型実習講座の紹介」</w:t>
      </w:r>
    </w:p>
    <w:p w:rsidR="0039740A" w:rsidRPr="0039498F" w:rsidRDefault="0039740A" w:rsidP="00E33A2D">
      <w:pPr>
        <w:wordWrap w:val="0"/>
        <w:ind w:leftChars="203" w:left="1976" w:hangingChars="775" w:hanging="1550"/>
        <w:jc w:val="right"/>
        <w:rPr>
          <w:rFonts w:ascii="ＭＳ Ｐ明朝" w:eastAsia="ＭＳ Ｐ明朝" w:hAnsi="ＭＳ Ｐ明朝"/>
          <w:sz w:val="20"/>
          <w:szCs w:val="21"/>
        </w:rPr>
      </w:pPr>
      <w:r w:rsidRPr="0039498F">
        <w:rPr>
          <w:rFonts w:ascii="ＭＳ Ｐ明朝" w:eastAsia="ＭＳ Ｐ明朝" w:hAnsi="ＭＳ Ｐ明朝" w:hint="eastAsia"/>
          <w:sz w:val="20"/>
          <w:szCs w:val="21"/>
        </w:rPr>
        <w:t xml:space="preserve">次世代金型技術研究センター　特任教授　</w:t>
      </w:r>
      <w:r w:rsidR="00E33A2D" w:rsidRPr="0039498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深川</w:t>
      </w:r>
      <w:r w:rsidR="0039022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仁</w:t>
      </w:r>
      <w:r w:rsidR="00E33A2D" w:rsidRPr="0039498F">
        <w:rPr>
          <w:rFonts w:ascii="ＭＳ Ｐ明朝" w:eastAsia="ＭＳ Ｐ明朝" w:hAnsi="ＭＳ Ｐ明朝" w:hint="eastAsia"/>
          <w:sz w:val="20"/>
          <w:szCs w:val="21"/>
        </w:rPr>
        <w:t xml:space="preserve">　様</w:t>
      </w:r>
    </w:p>
    <w:p w:rsidR="0039740A" w:rsidRPr="0039498F" w:rsidRDefault="0039740A" w:rsidP="00E33A2D">
      <w:pPr>
        <w:ind w:leftChars="1012" w:left="2125" w:firstLineChars="70" w:firstLine="140"/>
        <w:rPr>
          <w:rFonts w:ascii="ＭＳ Ｐ明朝" w:eastAsia="ＭＳ Ｐ明朝" w:hAnsi="ＭＳ Ｐ明朝"/>
          <w:sz w:val="20"/>
          <w:szCs w:val="21"/>
        </w:rPr>
      </w:pPr>
      <w:r w:rsidRPr="0039498F">
        <w:rPr>
          <w:rFonts w:ascii="ＭＳ Ｐ明朝" w:eastAsia="ＭＳ Ｐ明朝" w:hAnsi="ＭＳ Ｐ明朝" w:hint="eastAsia"/>
          <w:sz w:val="20"/>
          <w:szCs w:val="21"/>
        </w:rPr>
        <w:t>CFRPのオートクレーブ成形時に金型に用いる離型剤塗布工程を無くし、繰返し利用可能な離型材を開発した研究事例、CFRPの２次加工としてブラスト加工やレーザ加工などの特殊加工技術を開発した事例、今年度から岐阜大学　次世代金型技術研究センターで開始した、学生向けのCFRP成形用金型作りとそれを用いた成形加工・組立実習について簡単に紹介</w:t>
      </w:r>
      <w:r w:rsidR="00E35A12">
        <w:rPr>
          <w:rFonts w:ascii="ＭＳ Ｐ明朝" w:eastAsia="ＭＳ Ｐ明朝" w:hAnsi="ＭＳ Ｐ明朝" w:hint="eastAsia"/>
          <w:sz w:val="20"/>
          <w:szCs w:val="21"/>
        </w:rPr>
        <w:t>する</w:t>
      </w:r>
      <w:r w:rsidRPr="0039498F">
        <w:rPr>
          <w:rFonts w:ascii="ＭＳ Ｐ明朝" w:eastAsia="ＭＳ Ｐ明朝" w:hAnsi="ＭＳ Ｐ明朝" w:hint="eastAsia"/>
          <w:sz w:val="20"/>
          <w:szCs w:val="21"/>
        </w:rPr>
        <w:t>。</w:t>
      </w:r>
    </w:p>
    <w:p w:rsidR="0039740A" w:rsidRPr="0039498F" w:rsidRDefault="0022655C"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15：40～16：20</w:t>
      </w:r>
      <w:r w:rsidR="00E33A2D" w:rsidRPr="0039498F">
        <w:rPr>
          <w:rFonts w:ascii="ＭＳ Ｐ明朝" w:eastAsia="ＭＳ Ｐ明朝" w:hAnsi="ＭＳ Ｐ明朝" w:hint="eastAsia"/>
          <w:bCs/>
          <w:sz w:val="20"/>
          <w:szCs w:val="21"/>
        </w:rPr>
        <w:t xml:space="preserve">　</w:t>
      </w:r>
      <w:r w:rsidR="0039740A" w:rsidRPr="0039498F">
        <w:rPr>
          <w:rFonts w:ascii="ＭＳ Ｐ明朝" w:eastAsia="ＭＳ Ｐ明朝" w:hAnsi="ＭＳ Ｐ明朝" w:hint="eastAsia"/>
          <w:sz w:val="20"/>
          <w:szCs w:val="21"/>
        </w:rPr>
        <w:t>「連続繊維強化CFRTPパイプをハイサイクル成形するための技術シーズ」</w:t>
      </w:r>
    </w:p>
    <w:p w:rsidR="0039740A" w:rsidRPr="0039498F" w:rsidRDefault="0039740A" w:rsidP="00E33A2D">
      <w:pPr>
        <w:ind w:leftChars="203" w:left="1976" w:hangingChars="775" w:hanging="1550"/>
        <w:jc w:val="right"/>
        <w:rPr>
          <w:rFonts w:ascii="ＭＳ Ｐ明朝" w:eastAsia="ＭＳ Ｐ明朝" w:hAnsi="ＭＳ Ｐ明朝"/>
          <w:sz w:val="20"/>
          <w:szCs w:val="21"/>
        </w:rPr>
      </w:pPr>
      <w:r w:rsidRPr="0039498F">
        <w:rPr>
          <w:rFonts w:ascii="ＭＳ Ｐ明朝" w:eastAsia="ＭＳ Ｐ明朝" w:hAnsi="ＭＳ Ｐ明朝" w:hint="eastAsia"/>
          <w:sz w:val="20"/>
          <w:szCs w:val="21"/>
        </w:rPr>
        <w:t>次世代金型技術研究センター　副センター長</w:t>
      </w:r>
      <w:r w:rsidR="00E33A2D" w:rsidRPr="0039498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 xml:space="preserve">　仲井</w:t>
      </w:r>
      <w:r w:rsidR="0039022F">
        <w:rPr>
          <w:rFonts w:ascii="ＭＳ Ｐ明朝" w:eastAsia="ＭＳ Ｐ明朝" w:hAnsi="ＭＳ Ｐ明朝" w:hint="eastAsia"/>
          <w:sz w:val="20"/>
          <w:szCs w:val="21"/>
        </w:rPr>
        <w:t xml:space="preserve">　</w:t>
      </w:r>
      <w:r w:rsidRPr="0039498F">
        <w:rPr>
          <w:rFonts w:ascii="ＭＳ Ｐ明朝" w:eastAsia="ＭＳ Ｐ明朝" w:hAnsi="ＭＳ Ｐ明朝" w:hint="eastAsia"/>
          <w:sz w:val="20"/>
          <w:szCs w:val="21"/>
        </w:rPr>
        <w:t>朝美</w:t>
      </w:r>
      <w:r w:rsidR="00E33A2D" w:rsidRPr="0039498F">
        <w:rPr>
          <w:rFonts w:ascii="ＭＳ Ｐ明朝" w:eastAsia="ＭＳ Ｐ明朝" w:hAnsi="ＭＳ Ｐ明朝" w:hint="eastAsia"/>
          <w:sz w:val="20"/>
          <w:szCs w:val="21"/>
        </w:rPr>
        <w:t xml:space="preserve">　様</w:t>
      </w:r>
    </w:p>
    <w:p w:rsidR="0039740A" w:rsidRPr="0039498F" w:rsidRDefault="0039740A" w:rsidP="00E33A2D">
      <w:pPr>
        <w:ind w:leftChars="1012" w:left="2125" w:firstLineChars="70" w:firstLine="140"/>
        <w:rPr>
          <w:rFonts w:ascii="ＭＳ Ｐ明朝" w:eastAsia="ＭＳ Ｐ明朝" w:hAnsi="ＭＳ Ｐ明朝"/>
          <w:sz w:val="20"/>
          <w:szCs w:val="21"/>
        </w:rPr>
      </w:pPr>
      <w:r w:rsidRPr="0039498F">
        <w:rPr>
          <w:rFonts w:ascii="ＭＳ Ｐ明朝" w:eastAsia="ＭＳ Ｐ明朝" w:hAnsi="ＭＳ Ｐ明朝" w:hint="eastAsia"/>
          <w:sz w:val="20"/>
          <w:szCs w:val="21"/>
        </w:rPr>
        <w:t xml:space="preserve">　連続繊維強化CFRTPパイプをハイサイクル成形するための中間材料および成形技術の開発事例を紹介する。テキスタイル加工に適した繊維状中間材料、組物技術と引抜成形技術を組み合わせたPull-braiding技術、不連続繊維と連続繊維をハイブリッド化したハイブリッド成形技術について概説する。</w:t>
      </w:r>
    </w:p>
    <w:p w:rsidR="0039022F" w:rsidRDefault="0022655C" w:rsidP="00E35A12">
      <w:pPr>
        <w:spacing w:beforeLines="50"/>
        <w:ind w:leftChars="203" w:left="1976" w:hangingChars="775" w:hanging="1550"/>
        <w:rPr>
          <w:rFonts w:ascii="ＭＳ Ｐ明朝" w:eastAsia="ＭＳ Ｐ明朝" w:hAnsi="ＭＳ Ｐ明朝"/>
          <w:sz w:val="20"/>
          <w:szCs w:val="21"/>
        </w:rPr>
      </w:pPr>
      <w:r w:rsidRPr="0039498F">
        <w:rPr>
          <w:rFonts w:ascii="ＭＳ Ｐ明朝" w:eastAsia="ＭＳ Ｐ明朝" w:hAnsi="ＭＳ Ｐ明朝" w:hint="eastAsia"/>
          <w:bCs/>
          <w:sz w:val="20"/>
          <w:szCs w:val="21"/>
        </w:rPr>
        <w:t>16：20～17：00</w:t>
      </w:r>
      <w:r w:rsidR="00E33A2D" w:rsidRPr="0039498F">
        <w:rPr>
          <w:rFonts w:ascii="ＭＳ Ｐ明朝" w:eastAsia="ＭＳ Ｐ明朝" w:hAnsi="ＭＳ Ｐ明朝" w:hint="eastAsia"/>
          <w:sz w:val="20"/>
          <w:szCs w:val="21"/>
        </w:rPr>
        <w:t xml:space="preserve">　　</w:t>
      </w:r>
      <w:r w:rsidR="0039022F">
        <w:rPr>
          <w:rFonts w:ascii="ＭＳ Ｐ明朝" w:eastAsia="ＭＳ Ｐ明朝" w:hAnsi="ＭＳ Ｐ明朝" w:hint="eastAsia"/>
          <w:sz w:val="20"/>
          <w:szCs w:val="21"/>
        </w:rPr>
        <w:t xml:space="preserve">　</w:t>
      </w:r>
      <w:r w:rsidR="0039740A" w:rsidRPr="0039498F">
        <w:rPr>
          <w:rFonts w:ascii="ＭＳ Ｐ明朝" w:eastAsia="ＭＳ Ｐ明朝" w:hAnsi="ＭＳ Ｐ明朝" w:hint="eastAsia"/>
          <w:sz w:val="20"/>
          <w:szCs w:val="21"/>
        </w:rPr>
        <w:t>岐阜大学複合材料研究センターGCC（現 次世代金型技術研究センター）の見学</w:t>
      </w:r>
    </w:p>
    <w:p w:rsidR="0022655C" w:rsidRPr="0039022F" w:rsidRDefault="0039022F" w:rsidP="00E35A12">
      <w:pPr>
        <w:spacing w:beforeLines="50"/>
        <w:ind w:leftChars="202" w:left="424"/>
        <w:rPr>
          <w:rFonts w:ascii="ＭＳ Ｐ明朝" w:eastAsia="ＭＳ Ｐ明朝" w:hAnsi="ＭＳ Ｐ明朝"/>
          <w:sz w:val="20"/>
          <w:szCs w:val="21"/>
        </w:rPr>
      </w:pPr>
      <w:r>
        <w:rPr>
          <w:rFonts w:ascii="ＭＳ Ｐ明朝" w:eastAsia="ＭＳ Ｐ明朝" w:hAnsi="ＭＳ Ｐ明朝" w:hint="eastAsia"/>
          <w:sz w:val="20"/>
          <w:szCs w:val="21"/>
        </w:rPr>
        <w:t>17：00～19：00　　　情報交換会</w:t>
      </w:r>
      <w:r w:rsidR="0022655C" w:rsidRPr="00E33A2D">
        <w:rPr>
          <w:rFonts w:asciiTheme="minorEastAsia" w:eastAsiaTheme="minorEastAsia" w:hAnsiTheme="minorEastAsia"/>
          <w:b/>
          <w:bCs/>
          <w:sz w:val="20"/>
          <w:szCs w:val="21"/>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505F54" w:rsidRDefault="00855C82">
      <w:pPr>
        <w:jc w:val="center"/>
        <w:rPr>
          <w:rFonts w:ascii="ＭＳ Ｐ明朝" w:eastAsia="ＭＳ Ｐ明朝" w:hAnsi="ＭＳ Ｐ明朝"/>
          <w:sz w:val="24"/>
        </w:rPr>
      </w:pPr>
      <w:r>
        <w:rPr>
          <w:rFonts w:ascii="ＭＳ Ｐ明朝" w:eastAsia="ＭＳ Ｐ明朝" w:hAnsi="ＭＳ Ｐ明朝" w:hint="eastAsia"/>
          <w:noProof/>
          <w:sz w:val="24"/>
        </w:rPr>
        <w:drawing>
          <wp:inline distT="0" distB="0" distL="0" distR="0">
            <wp:extent cx="4745960" cy="4401879"/>
            <wp:effectExtent l="19050" t="0" r="0" b="0"/>
            <wp:docPr id="4" name="図 3" descr="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1.jpg"/>
                    <pic:cNvPicPr/>
                  </pic:nvPicPr>
                  <pic:blipFill>
                    <a:blip r:embed="rId8" cstate="print"/>
                    <a:stretch>
                      <a:fillRect/>
                    </a:stretch>
                  </pic:blipFill>
                  <pic:spPr>
                    <a:xfrm>
                      <a:off x="0" y="0"/>
                      <a:ext cx="4746852" cy="4402707"/>
                    </a:xfrm>
                    <a:prstGeom prst="rect">
                      <a:avLst/>
                    </a:prstGeom>
                  </pic:spPr>
                </pic:pic>
              </a:graphicData>
            </a:graphic>
          </wp:inline>
        </w:drawing>
      </w:r>
    </w:p>
    <w:p w:rsidR="00B9205A" w:rsidRDefault="00B9205A">
      <w:pPr>
        <w:jc w:val="center"/>
        <w:rPr>
          <w:rFonts w:ascii="ＭＳ Ｐ明朝" w:eastAsia="ＭＳ Ｐ明朝" w:hAnsi="ＭＳ Ｐ明朝"/>
          <w:sz w:val="24"/>
        </w:rPr>
      </w:pPr>
    </w:p>
    <w:p w:rsidR="00855C82" w:rsidRDefault="00855C82">
      <w:pPr>
        <w:jc w:val="center"/>
        <w:rPr>
          <w:rFonts w:ascii="ＭＳ Ｐ明朝" w:eastAsia="ＭＳ Ｐ明朝" w:hAnsi="ＭＳ Ｐ明朝"/>
          <w:sz w:val="24"/>
        </w:rPr>
      </w:pPr>
      <w:r>
        <w:rPr>
          <w:rFonts w:ascii="ＭＳ Ｐ明朝" w:eastAsia="ＭＳ Ｐ明朝" w:hAnsi="ＭＳ Ｐ明朝" w:hint="eastAsia"/>
          <w:noProof/>
          <w:sz w:val="24"/>
        </w:rPr>
        <w:drawing>
          <wp:inline distT="0" distB="0" distL="0" distR="0">
            <wp:extent cx="4499787" cy="2537880"/>
            <wp:effectExtent l="19050" t="0" r="0" b="0"/>
            <wp:docPr id="5" name="図 4" descr="ma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2.jpg"/>
                    <pic:cNvPicPr/>
                  </pic:nvPicPr>
                  <pic:blipFill>
                    <a:blip r:embed="rId9" cstate="print"/>
                    <a:stretch>
                      <a:fillRect/>
                    </a:stretch>
                  </pic:blipFill>
                  <pic:spPr>
                    <a:xfrm>
                      <a:off x="0" y="0"/>
                      <a:ext cx="4508098" cy="2542567"/>
                    </a:xfrm>
                    <a:prstGeom prst="rect">
                      <a:avLst/>
                    </a:prstGeom>
                  </pic:spPr>
                </pic:pic>
              </a:graphicData>
            </a:graphic>
          </wp:inline>
        </w:drawing>
      </w:r>
    </w:p>
    <w:p w:rsidR="00855C82" w:rsidRDefault="00855C82">
      <w:pPr>
        <w:widowControl/>
        <w:jc w:val="left"/>
        <w:rPr>
          <w:rFonts w:ascii="ＭＳ Ｐ明朝" w:eastAsia="ＭＳ Ｐ明朝" w:hAnsi="ＭＳ Ｐ明朝"/>
        </w:rPr>
      </w:pPr>
      <w:r>
        <w:rPr>
          <w:rFonts w:ascii="ＭＳ Ｐ明朝" w:eastAsia="ＭＳ Ｐ明朝" w:hAnsi="ＭＳ Ｐ明朝"/>
        </w:rPr>
        <w:br w:type="page"/>
      </w:r>
    </w:p>
    <w:p w:rsidR="005125B5" w:rsidRDefault="005125B5">
      <w:pPr>
        <w:jc w:val="center"/>
        <w:rPr>
          <w:rFonts w:ascii="ＭＳ Ｐ明朝" w:eastAsia="ＭＳ Ｐ明朝" w:hAnsi="ＭＳ Ｐ明朝"/>
        </w:rPr>
      </w:pPr>
    </w:p>
    <w:p w:rsidR="007B3F7D" w:rsidRDefault="007B3F7D" w:rsidP="007B3F7D">
      <w:pPr>
        <w:jc w:val="center"/>
        <w:rPr>
          <w:rFonts w:ascii="Times New Roman" w:eastAsia="ＭＳ Ｐ明朝"/>
          <w:kern w:val="0"/>
          <w:sz w:val="32"/>
          <w:szCs w:val="32"/>
        </w:rPr>
      </w:pPr>
      <w:r w:rsidRPr="00FC064E">
        <w:rPr>
          <w:rFonts w:ascii="Times New Roman" w:eastAsia="ＭＳ Ｐ明朝" w:hint="eastAsia"/>
          <w:spacing w:val="24"/>
          <w:kern w:val="0"/>
          <w:sz w:val="32"/>
          <w:szCs w:val="32"/>
          <w:fitText w:val="4366" w:id="658123264"/>
        </w:rPr>
        <w:t>技術情報交換会参加申込</w:t>
      </w:r>
      <w:r w:rsidRPr="00FC064E">
        <w:rPr>
          <w:rFonts w:ascii="Times New Roman" w:eastAsia="ＭＳ Ｐ明朝"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Pr>
          <w:rFonts w:ascii="Times New Roman" w:eastAsia="ＭＳ Ｐ明朝" w:hAnsi="Times New Roman" w:hint="eastAsia"/>
          <w:sz w:val="24"/>
        </w:rPr>
        <w:t xml:space="preserve">   </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B9205A">
        <w:rPr>
          <w:rFonts w:ascii="ＭＳ Ｐ明朝" w:eastAsia="ＭＳ Ｐ明朝" w:hAnsi="ＭＳ Ｐ明朝" w:hint="eastAsia"/>
          <w:b/>
          <w:bCs/>
          <w:sz w:val="28"/>
          <w:szCs w:val="28"/>
        </w:rPr>
        <w:t>８</w:t>
      </w:r>
      <w:r w:rsidRPr="00991CEC">
        <w:rPr>
          <w:rFonts w:ascii="ＭＳ Ｐ明朝" w:eastAsia="ＭＳ Ｐ明朝" w:hAnsi="ＭＳ Ｐ明朝" w:hint="eastAsia"/>
          <w:b/>
          <w:bCs/>
          <w:sz w:val="28"/>
          <w:szCs w:val="28"/>
        </w:rPr>
        <w:t>年度第</w:t>
      </w:r>
      <w:r w:rsidR="00B9205A">
        <w:rPr>
          <w:rFonts w:ascii="ＭＳ Ｐ明朝" w:eastAsia="ＭＳ Ｐ明朝" w:hAnsi="ＭＳ Ｐ明朝" w:hint="eastAsia"/>
          <w:b/>
          <w:bCs/>
          <w:sz w:val="28"/>
          <w:szCs w:val="28"/>
        </w:rPr>
        <w:t>３</w:t>
      </w:r>
      <w:r w:rsidRPr="00991CEC">
        <w:rPr>
          <w:rFonts w:ascii="ＭＳ Ｐ明朝" w:eastAsia="ＭＳ Ｐ明朝" w:hAnsi="ＭＳ Ｐ明朝" w:hint="eastAsia"/>
          <w:b/>
          <w:bCs/>
          <w:sz w:val="28"/>
          <w:szCs w:val="28"/>
        </w:rPr>
        <w:t>回技術情報交換会に参加します。</w:t>
      </w:r>
    </w:p>
    <w:p w:rsidR="007B3F7D"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rPr>
        <w:tab/>
      </w:r>
      <w:r>
        <w:rPr>
          <w:rFonts w:ascii="Times New Roman" w:eastAsia="ＭＳ Ｐ明朝"/>
          <w:sz w:val="24"/>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91CEC" w:rsidRDefault="007B3F7D" w:rsidP="007B3F7D">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w:t>
      </w:r>
      <w:r w:rsidR="00944BBA" w:rsidRPr="00991CEC">
        <w:rPr>
          <w:rFonts w:ascii="ＭＳ Ｐゴシック" w:eastAsia="ＭＳ Ｐゴシック" w:hAnsi="ＭＳ Ｐゴシック"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8A7727" w:rsidP="007B3F7D">
      <w:pPr>
        <w:ind w:rightChars="-64" w:right="-134"/>
        <w:rPr>
          <w:rFonts w:ascii="Times New Roman" w:eastAsia="ＭＳ Ｐ明朝" w:hAnsi="Times New Roman"/>
          <w:sz w:val="24"/>
        </w:rPr>
      </w:pPr>
      <w:r w:rsidRPr="008A7727">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FC064E"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先端材料技術協会宛</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 xml:space="preserve">：　</w:t>
      </w:r>
      <w:r>
        <w:rPr>
          <w:rFonts w:ascii="Times New Roman" w:eastAsia="ＭＳ Ｐ明朝" w:hAnsi="Times New Roman"/>
          <w:sz w:val="28"/>
          <w:szCs w:val="28"/>
        </w:rPr>
        <w:tab/>
      </w:r>
      <w:hyperlink r:id="rId10" w:history="1">
        <w:r w:rsidRPr="002F4E21">
          <w:rPr>
            <w:rStyle w:val="a3"/>
            <w:rFonts w:ascii="Times New Roman" w:eastAsia="ＭＳ Ｐ明朝" w:hAnsi="Times New Roman"/>
            <w:color w:val="auto"/>
            <w:sz w:val="28"/>
            <w:szCs w:val="28"/>
            <w:u w:val="none"/>
          </w:rPr>
          <w:t>g001sentan-mng@ml.gakkai.ne.jp</w:t>
        </w:r>
      </w:hyperlink>
      <w:r>
        <w:rPr>
          <w:rFonts w:ascii="Times New Roman" w:eastAsia="ＭＳ Ｐ明朝" w:hAnsi="Times New Roman" w:hint="eastAsia"/>
          <w:sz w:val="28"/>
          <w:szCs w:val="28"/>
        </w:rPr>
        <w:t xml:space="preserve">　</w:t>
      </w:r>
      <w:r w:rsidRPr="005E0ED2">
        <w:rPr>
          <w:rFonts w:ascii="Times New Roman" w:eastAsia="ＭＳ Ｐ明朝" w:hAnsi="Times New Roman" w:hint="eastAsia"/>
          <w:sz w:val="24"/>
        </w:rPr>
        <w:t>までお送り下さい。</w:t>
      </w:r>
    </w:p>
    <w:p w:rsidR="00FC064E" w:rsidRPr="009F4A38" w:rsidRDefault="00FC064E" w:rsidP="00FC064E">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w:t>
      </w:r>
      <w:r w:rsidRPr="009F4A38">
        <w:rPr>
          <w:rFonts w:ascii="Times New Roman" w:eastAsia="ＭＳ Ｐ明朝" w:hAnsi="Times New Roman" w:hint="eastAsia"/>
          <w:sz w:val="28"/>
          <w:szCs w:val="28"/>
        </w:rPr>
        <w:t>Fax</w:t>
      </w:r>
      <w:r w:rsidRPr="009F4A38">
        <w:rPr>
          <w:rFonts w:ascii="Times New Roman" w:eastAsia="ＭＳ Ｐ明朝" w:hAnsi="Times New Roman" w:hint="eastAsia"/>
          <w:sz w:val="28"/>
          <w:szCs w:val="28"/>
        </w:rPr>
        <w:t>：</w:t>
      </w:r>
      <w:r w:rsidRPr="009F4A38">
        <w:rPr>
          <w:rFonts w:ascii="ＭＳ Ｐ明朝" w:eastAsia="ＭＳ Ｐ明朝" w:hAnsi="ＭＳ Ｐ明朝" w:hint="eastAsia"/>
          <w:sz w:val="28"/>
          <w:szCs w:val="28"/>
        </w:rPr>
        <w:t>03-5981-9852</w:t>
      </w:r>
      <w:r w:rsidRPr="009F4A38">
        <w:rPr>
          <w:rFonts w:ascii="Times New Roman" w:eastAsia="ＭＳ Ｐ明朝" w:hAnsi="Times New Roman" w:hint="eastAsia"/>
          <w:sz w:val="28"/>
          <w:szCs w:val="28"/>
        </w:rPr>
        <w:t>）</w:t>
      </w:r>
    </w:p>
    <w:p w:rsidR="00FC064E" w:rsidRPr="007B3F7D" w:rsidRDefault="00FC064E"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p>
    <w:sectPr w:rsidR="00FC064E" w:rsidRPr="007B3F7D" w:rsidSect="0039022F">
      <w:headerReference w:type="default" r:id="rId11"/>
      <w:pgSz w:w="11906" w:h="16838" w:code="9"/>
      <w:pgMar w:top="1440" w:right="991" w:bottom="851" w:left="1134"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A4" w:rsidRDefault="00C729A4">
      <w:r>
        <w:separator/>
      </w:r>
    </w:p>
  </w:endnote>
  <w:endnote w:type="continuationSeparator" w:id="0">
    <w:p w:rsidR="00C729A4" w:rsidRDefault="00C72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A4" w:rsidRDefault="00C729A4">
      <w:r>
        <w:separator/>
      </w:r>
    </w:p>
  </w:footnote>
  <w:footnote w:type="continuationSeparator" w:id="0">
    <w:p w:rsidR="00C729A4" w:rsidRDefault="00C7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D0" w:rsidRDefault="00B55059">
    <w:pPr>
      <w:pStyle w:val="a4"/>
      <w:tabs>
        <w:tab w:val="clear" w:pos="4252"/>
      </w:tabs>
      <w:ind w:right="210"/>
      <w:jc w:val="center"/>
      <w:rPr>
        <w:i/>
        <w:noProof/>
        <w:sz w:val="28"/>
        <w:szCs w:val="28"/>
      </w:rPr>
    </w:pPr>
    <w:r>
      <w:rPr>
        <w:i/>
        <w:noProof/>
      </w:rPr>
      <w:drawing>
        <wp:anchor distT="0" distB="0" distL="114300" distR="114300" simplePos="0" relativeHeight="251657728" behindDoc="0" locked="0" layoutInCell="1" allowOverlap="1">
          <wp:simplePos x="0" y="0"/>
          <wp:positionH relativeFrom="column">
            <wp:posOffset>-262255</wp:posOffset>
          </wp:positionH>
          <wp:positionV relativeFrom="paragraph">
            <wp:posOffset>-74295</wp:posOffset>
          </wp:positionV>
          <wp:extent cx="706120" cy="830580"/>
          <wp:effectExtent l="0" t="0" r="0" b="7620"/>
          <wp:wrapSquare wrapText="bothSides"/>
          <wp:docPr id="10" name="図 10" descr="先端材料技術協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先端材料技術協会＿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120" cy="830580"/>
                  </a:xfrm>
                  <a:prstGeom prst="rect">
                    <a:avLst/>
                  </a:prstGeom>
                  <a:noFill/>
                </pic:spPr>
              </pic:pic>
            </a:graphicData>
          </a:graphic>
        </wp:anchor>
      </w:drawing>
    </w:r>
    <w:r w:rsidR="00D354D0">
      <w:rPr>
        <w:rFonts w:hint="eastAsia"/>
        <w:i/>
        <w:noProof/>
      </w:rPr>
      <w:t xml:space="preserve">      </w:t>
    </w:r>
    <w:r w:rsidR="00D354D0">
      <w:rPr>
        <w:rFonts w:hint="eastAsia"/>
        <w:i/>
        <w:noProof/>
      </w:rPr>
      <w:t xml:space="preserve">　</w:t>
    </w:r>
    <w:r w:rsidR="00D354D0">
      <w:rPr>
        <w:rFonts w:hint="eastAsia"/>
        <w:i/>
        <w:noProof/>
      </w:rPr>
      <w:t xml:space="preserve"> </w:t>
    </w:r>
    <w:r w:rsidR="00D354D0">
      <w:rPr>
        <w:i/>
        <w:noProof/>
        <w:sz w:val="28"/>
        <w:szCs w:val="28"/>
      </w:rPr>
      <w:t>Society for the Advancement of Material and Process Engineering</w:t>
    </w:r>
  </w:p>
  <w:p w:rsidR="00D354D0" w:rsidRDefault="00D354D0">
    <w:pPr>
      <w:pStyle w:val="a4"/>
      <w:tabs>
        <w:tab w:val="clear" w:pos="4252"/>
      </w:tabs>
      <w:jc w:val="left"/>
      <w:rPr>
        <w:i/>
        <w:noProof/>
      </w:rPr>
    </w:pPr>
    <w:r>
      <w:rPr>
        <w:rFonts w:hint="eastAsia"/>
        <w:i/>
        <w:noProof/>
      </w:rPr>
      <w:t xml:space="preserve">　</w:t>
    </w:r>
  </w:p>
  <w:p w:rsidR="00D354D0" w:rsidRDefault="00D354D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D354D0" w:rsidRDefault="00D354D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1">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2">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8">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8"/>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4ED"/>
    <w:rsid w:val="00054BB1"/>
    <w:rsid w:val="0009210B"/>
    <w:rsid w:val="00113E3F"/>
    <w:rsid w:val="00152BB5"/>
    <w:rsid w:val="0016006E"/>
    <w:rsid w:val="001768D9"/>
    <w:rsid w:val="00177D0F"/>
    <w:rsid w:val="0018413C"/>
    <w:rsid w:val="0018459F"/>
    <w:rsid w:val="001F037E"/>
    <w:rsid w:val="00212B3F"/>
    <w:rsid w:val="00213441"/>
    <w:rsid w:val="0022655C"/>
    <w:rsid w:val="002365ED"/>
    <w:rsid w:val="00254AA7"/>
    <w:rsid w:val="00275F9C"/>
    <w:rsid w:val="00294F7C"/>
    <w:rsid w:val="002B2110"/>
    <w:rsid w:val="002C2775"/>
    <w:rsid w:val="002F4E21"/>
    <w:rsid w:val="00300F7E"/>
    <w:rsid w:val="00314AC9"/>
    <w:rsid w:val="00317D26"/>
    <w:rsid w:val="003364ED"/>
    <w:rsid w:val="00340115"/>
    <w:rsid w:val="00350880"/>
    <w:rsid w:val="00362206"/>
    <w:rsid w:val="0036648E"/>
    <w:rsid w:val="0039022F"/>
    <w:rsid w:val="003929CF"/>
    <w:rsid w:val="0039498F"/>
    <w:rsid w:val="0039740A"/>
    <w:rsid w:val="003A460F"/>
    <w:rsid w:val="003B28CC"/>
    <w:rsid w:val="004224DC"/>
    <w:rsid w:val="00470FFD"/>
    <w:rsid w:val="0047550B"/>
    <w:rsid w:val="004E1D6C"/>
    <w:rsid w:val="00505F54"/>
    <w:rsid w:val="005125B5"/>
    <w:rsid w:val="00581D74"/>
    <w:rsid w:val="00586ABD"/>
    <w:rsid w:val="005D49B3"/>
    <w:rsid w:val="005E0ED2"/>
    <w:rsid w:val="005F30CC"/>
    <w:rsid w:val="00614851"/>
    <w:rsid w:val="00630412"/>
    <w:rsid w:val="00634150"/>
    <w:rsid w:val="00660150"/>
    <w:rsid w:val="00675C31"/>
    <w:rsid w:val="00681A9E"/>
    <w:rsid w:val="00687471"/>
    <w:rsid w:val="006919D7"/>
    <w:rsid w:val="006B739E"/>
    <w:rsid w:val="00703F64"/>
    <w:rsid w:val="00712BD9"/>
    <w:rsid w:val="00766944"/>
    <w:rsid w:val="007B3F7D"/>
    <w:rsid w:val="008066A5"/>
    <w:rsid w:val="00855C82"/>
    <w:rsid w:val="008A7727"/>
    <w:rsid w:val="009108E7"/>
    <w:rsid w:val="00944BBA"/>
    <w:rsid w:val="00982B81"/>
    <w:rsid w:val="00991583"/>
    <w:rsid w:val="00991CEC"/>
    <w:rsid w:val="009F07D1"/>
    <w:rsid w:val="009F500F"/>
    <w:rsid w:val="00A23FB9"/>
    <w:rsid w:val="00A60AF0"/>
    <w:rsid w:val="00A62ACA"/>
    <w:rsid w:val="00A9176C"/>
    <w:rsid w:val="00A927E8"/>
    <w:rsid w:val="00A952B5"/>
    <w:rsid w:val="00B1723C"/>
    <w:rsid w:val="00B3464D"/>
    <w:rsid w:val="00B55059"/>
    <w:rsid w:val="00B65847"/>
    <w:rsid w:val="00B775B2"/>
    <w:rsid w:val="00B9205A"/>
    <w:rsid w:val="00BE0E58"/>
    <w:rsid w:val="00BF5B3D"/>
    <w:rsid w:val="00C04E6C"/>
    <w:rsid w:val="00C426B7"/>
    <w:rsid w:val="00C621E1"/>
    <w:rsid w:val="00C649CA"/>
    <w:rsid w:val="00C729A4"/>
    <w:rsid w:val="00C75424"/>
    <w:rsid w:val="00CB61B2"/>
    <w:rsid w:val="00CC0B7B"/>
    <w:rsid w:val="00CD56E5"/>
    <w:rsid w:val="00CE4C1C"/>
    <w:rsid w:val="00CE5991"/>
    <w:rsid w:val="00D354D0"/>
    <w:rsid w:val="00D8225F"/>
    <w:rsid w:val="00DB167D"/>
    <w:rsid w:val="00DE64DD"/>
    <w:rsid w:val="00E03E17"/>
    <w:rsid w:val="00E33A2D"/>
    <w:rsid w:val="00E35A12"/>
    <w:rsid w:val="00E73F43"/>
    <w:rsid w:val="00E864F6"/>
    <w:rsid w:val="00E94559"/>
    <w:rsid w:val="00EB6A37"/>
    <w:rsid w:val="00ED52A3"/>
    <w:rsid w:val="00F21088"/>
    <w:rsid w:val="00F92EB1"/>
    <w:rsid w:val="00FB6449"/>
    <w:rsid w:val="00FC064E"/>
    <w:rsid w:val="00FD7E9A"/>
    <w:rsid w:val="00FE6C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17D26"/>
    <w:rPr>
      <w:color w:val="0000FF"/>
      <w:u w:val="single"/>
    </w:rPr>
  </w:style>
  <w:style w:type="paragraph" w:styleId="a4">
    <w:name w:val="header"/>
    <w:basedOn w:val="a"/>
    <w:semiHidden/>
    <w:rsid w:val="00317D26"/>
    <w:pPr>
      <w:tabs>
        <w:tab w:val="center" w:pos="4252"/>
        <w:tab w:val="right" w:pos="8504"/>
      </w:tabs>
      <w:snapToGrid w:val="0"/>
    </w:pPr>
  </w:style>
  <w:style w:type="character" w:customStyle="1" w:styleId="Char2">
    <w:name w:val="Char2"/>
    <w:rsid w:val="00317D26"/>
    <w:rPr>
      <w:kern w:val="2"/>
      <w:sz w:val="21"/>
      <w:szCs w:val="24"/>
    </w:rPr>
  </w:style>
  <w:style w:type="paragraph" w:styleId="a5">
    <w:name w:val="footer"/>
    <w:basedOn w:val="a"/>
    <w:semiHidden/>
    <w:rsid w:val="00317D26"/>
    <w:pPr>
      <w:tabs>
        <w:tab w:val="center" w:pos="4252"/>
        <w:tab w:val="right" w:pos="8504"/>
      </w:tabs>
      <w:snapToGrid w:val="0"/>
    </w:pPr>
  </w:style>
  <w:style w:type="character" w:customStyle="1" w:styleId="Char1">
    <w:name w:val="Char1"/>
    <w:rsid w:val="00317D26"/>
    <w:rPr>
      <w:kern w:val="2"/>
      <w:sz w:val="21"/>
      <w:szCs w:val="24"/>
    </w:rPr>
  </w:style>
  <w:style w:type="paragraph" w:styleId="a6">
    <w:name w:val="Balloon Text"/>
    <w:basedOn w:val="a"/>
    <w:rsid w:val="00317D26"/>
    <w:rPr>
      <w:rFonts w:ascii="Arial" w:eastAsia="ＭＳ ゴシック" w:hAnsi="Arial"/>
      <w:sz w:val="18"/>
      <w:szCs w:val="18"/>
    </w:rPr>
  </w:style>
  <w:style w:type="character" w:customStyle="1" w:styleId="Char">
    <w:name w:val="Char"/>
    <w:rsid w:val="00317D26"/>
    <w:rPr>
      <w:rFonts w:ascii="Arial" w:eastAsia="ＭＳ ゴシック" w:hAnsi="Arial" w:cs="Times New Roman"/>
      <w:kern w:val="2"/>
      <w:sz w:val="18"/>
      <w:szCs w:val="18"/>
    </w:rPr>
  </w:style>
  <w:style w:type="paragraph" w:customStyle="1" w:styleId="E49FBFBF1E744DCFACDA9A96AD6A9522">
    <w:name w:val="E49FBFBF1E744DCFACDA9A96AD6A9522"/>
    <w:rsid w:val="00317D26"/>
    <w:pPr>
      <w:spacing w:after="200" w:line="276" w:lineRule="auto"/>
    </w:pPr>
    <w:rPr>
      <w:sz w:val="22"/>
      <w:szCs w:val="22"/>
      <w:lang w:eastAsia="en-US"/>
    </w:rPr>
  </w:style>
  <w:style w:type="paragraph" w:styleId="a7">
    <w:name w:val="No Spacing"/>
    <w:qFormat/>
    <w:rsid w:val="00317D26"/>
    <w:rPr>
      <w:sz w:val="22"/>
      <w:szCs w:val="22"/>
    </w:rPr>
  </w:style>
  <w:style w:type="character" w:customStyle="1" w:styleId="a8">
    <w:name w:val="行間詰め (文字)"/>
    <w:rsid w:val="00317D26"/>
    <w:rPr>
      <w:sz w:val="22"/>
      <w:szCs w:val="22"/>
      <w:lang w:val="en-US" w:eastAsia="ja-JP" w:bidi="ar-SA"/>
    </w:rPr>
  </w:style>
  <w:style w:type="paragraph" w:styleId="a9">
    <w:name w:val="Note Heading"/>
    <w:basedOn w:val="a"/>
    <w:next w:val="a"/>
    <w:semiHidden/>
    <w:rsid w:val="00317D26"/>
    <w:pPr>
      <w:jc w:val="center"/>
    </w:pPr>
  </w:style>
  <w:style w:type="paragraph" w:styleId="aa">
    <w:name w:val="Closing"/>
    <w:basedOn w:val="a"/>
    <w:semiHidden/>
    <w:rsid w:val="00317D26"/>
    <w:pPr>
      <w:jc w:val="right"/>
    </w:pPr>
  </w:style>
  <w:style w:type="paragraph" w:customStyle="1" w:styleId="normaltxt01">
    <w:name w:val="normal txt01"/>
    <w:basedOn w:val="a"/>
    <w:rsid w:val="00317D26"/>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317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317D26"/>
    <w:rPr>
      <w:rFonts w:ascii="ＭＳ ゴシック" w:eastAsia="ＭＳ ゴシック" w:hAnsi="ＭＳ ゴシック" w:cs="ＭＳ ゴシック"/>
      <w:sz w:val="24"/>
      <w:szCs w:val="24"/>
    </w:rPr>
  </w:style>
  <w:style w:type="paragraph" w:customStyle="1" w:styleId="Default">
    <w:name w:val="Default"/>
    <w:rsid w:val="00317D26"/>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Char2">
    <w:name w:val="Char2"/>
    <w:rPr>
      <w:kern w:val="2"/>
      <w:sz w:val="21"/>
      <w:szCs w:val="24"/>
    </w:rPr>
  </w:style>
  <w:style w:type="paragraph" w:styleId="a5">
    <w:name w:val="footer"/>
    <w:basedOn w:val="a"/>
    <w:semiHidden/>
    <w:pPr>
      <w:tabs>
        <w:tab w:val="center" w:pos="4252"/>
        <w:tab w:val="right" w:pos="8504"/>
      </w:tabs>
      <w:snapToGrid w:val="0"/>
    </w:pPr>
  </w:style>
  <w:style w:type="character" w:customStyle="1" w:styleId="Char1">
    <w:name w:val="Char1"/>
    <w:rPr>
      <w:kern w:val="2"/>
      <w:sz w:val="21"/>
      <w:szCs w:val="24"/>
    </w:rPr>
  </w:style>
  <w:style w:type="paragraph" w:styleId="a6">
    <w:name w:val="Balloon Text"/>
    <w:basedOn w:val="a"/>
    <w:rPr>
      <w:rFonts w:ascii="Arial" w:eastAsia="ＭＳ ゴシック" w:hAnsi="Arial"/>
      <w:sz w:val="18"/>
      <w:szCs w:val="18"/>
    </w:rPr>
  </w:style>
  <w:style w:type="character" w:customStyle="1" w:styleId="Char">
    <w:name w:val="Char"/>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Note Heading"/>
    <w:basedOn w:val="a"/>
    <w:next w:val="a"/>
    <w:semiHidden/>
    <w:pPr>
      <w:jc w:val="center"/>
    </w:pPr>
  </w:style>
  <w:style w:type="paragraph" w:styleId="aa">
    <w:name w:val="Closing"/>
    <w:basedOn w:val="a"/>
    <w:semiHidden/>
    <w:pPr>
      <w:jc w:val="right"/>
    </w:pPr>
  </w:style>
  <w:style w:type="paragraph" w:customStyle="1" w:styleId="normaltxt01">
    <w:name w:val="normal txt01"/>
    <w:basedOn w:val="a"/>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s>
</file>

<file path=word/webSettings.xml><?xml version="1.0" encoding="utf-8"?>
<w:webSettings xmlns:r="http://schemas.openxmlformats.org/officeDocument/2006/relationships" xmlns:w="http://schemas.openxmlformats.org/wordprocessingml/2006/main">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7956370">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001sentan-mng@ml.gakkai.ne.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001sentan-mng@ml.gakkai.ne.j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2606</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平成25年度第3回（通算149回)技術情報交換会のご案内</dc:title>
  <dc:creator>Yoshiaki Someya</dc:creator>
  <cp:lastModifiedBy>Sachiko.Utsunomiya</cp:lastModifiedBy>
  <cp:revision>4</cp:revision>
  <cp:lastPrinted>2014-10-08T07:17:00Z</cp:lastPrinted>
  <dcterms:created xsi:type="dcterms:W3CDTF">2016-12-01T00:36:00Z</dcterms:created>
  <dcterms:modified xsi:type="dcterms:W3CDTF">2016-12-01T11:28:00Z</dcterms:modified>
</cp:coreProperties>
</file>